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40A" w:rsidRPr="00CB38A6" w:rsidRDefault="0070140A">
      <w:pPr>
        <w:pStyle w:val="Title"/>
        <w:rPr>
          <w:rFonts w:asciiTheme="minorHAnsi" w:hAnsiTheme="minorHAnsi"/>
          <w:sz w:val="28"/>
        </w:rPr>
      </w:pPr>
    </w:p>
    <w:p w:rsidR="0070140A" w:rsidRPr="00CB38A6" w:rsidRDefault="0070140A">
      <w:pPr>
        <w:pStyle w:val="Title"/>
        <w:tabs>
          <w:tab w:val="left" w:pos="0"/>
          <w:tab w:val="left" w:pos="540"/>
        </w:tabs>
        <w:rPr>
          <w:rFonts w:asciiTheme="minorHAnsi" w:hAnsiTheme="minorHAnsi"/>
          <w:sz w:val="28"/>
        </w:rPr>
      </w:pPr>
    </w:p>
    <w:p w:rsidR="0070140A" w:rsidRPr="00CB38A6" w:rsidRDefault="0070140A">
      <w:pPr>
        <w:pStyle w:val="Title"/>
        <w:jc w:val="left"/>
        <w:rPr>
          <w:rFonts w:asciiTheme="minorHAnsi" w:hAnsiTheme="minorHAnsi"/>
          <w:color w:val="007A53"/>
          <w:sz w:val="32"/>
        </w:rPr>
      </w:pPr>
      <w:r w:rsidRPr="00CB38A6">
        <w:rPr>
          <w:rFonts w:asciiTheme="minorHAnsi" w:hAnsiTheme="minorHAnsi"/>
          <w:color w:val="007A53"/>
          <w:sz w:val="32"/>
        </w:rPr>
        <w:t>Job Description</w:t>
      </w:r>
    </w:p>
    <w:p w:rsidR="0070140A" w:rsidRPr="00CB38A6" w:rsidRDefault="0070140A">
      <w:pPr>
        <w:jc w:val="center"/>
        <w:rPr>
          <w:rFonts w:asciiTheme="minorHAnsi" w:hAnsiTheme="minorHAnsi"/>
          <w:b/>
          <w:bCs/>
        </w:rPr>
      </w:pPr>
    </w:p>
    <w:p w:rsidR="0070140A" w:rsidRPr="00CB38A6" w:rsidRDefault="0070140A">
      <w:pPr>
        <w:jc w:val="center"/>
        <w:rPr>
          <w:rFonts w:asciiTheme="minorHAnsi" w:hAnsiTheme="minorHAnsi"/>
          <w:b/>
          <w:bCs/>
        </w:rPr>
      </w:pPr>
    </w:p>
    <w:p w:rsidR="0070140A" w:rsidRPr="00CB38A6" w:rsidRDefault="0070140A">
      <w:pPr>
        <w:pBdr>
          <w:top w:val="single" w:sz="4" w:space="1" w:color="auto"/>
          <w:left w:val="single" w:sz="4" w:space="4" w:color="auto"/>
          <w:bottom w:val="single" w:sz="4" w:space="1" w:color="auto"/>
          <w:right w:val="single" w:sz="4" w:space="4" w:color="auto"/>
        </w:pBdr>
        <w:shd w:val="clear" w:color="auto" w:fill="E0E0E0"/>
        <w:rPr>
          <w:rFonts w:asciiTheme="minorHAnsi" w:hAnsiTheme="minorHAnsi"/>
          <w:b/>
          <w:bCs/>
          <w:sz w:val="28"/>
        </w:rPr>
      </w:pPr>
      <w:r w:rsidRPr="00CB38A6">
        <w:rPr>
          <w:rFonts w:asciiTheme="minorHAnsi" w:hAnsiTheme="minorHAnsi"/>
          <w:b/>
          <w:bCs/>
          <w:sz w:val="28"/>
        </w:rPr>
        <w:t>Position</w:t>
      </w:r>
      <w:r w:rsidRPr="00CB38A6">
        <w:rPr>
          <w:rFonts w:asciiTheme="minorHAnsi" w:hAnsiTheme="minorHAnsi"/>
          <w:b/>
          <w:bCs/>
          <w:sz w:val="28"/>
        </w:rPr>
        <w:tab/>
      </w:r>
      <w:r w:rsidRPr="00CB38A6">
        <w:rPr>
          <w:rFonts w:asciiTheme="minorHAnsi" w:hAnsiTheme="minorHAnsi"/>
          <w:b/>
          <w:bCs/>
          <w:sz w:val="28"/>
        </w:rPr>
        <w:tab/>
      </w:r>
      <w:r w:rsidRPr="00CB38A6">
        <w:rPr>
          <w:rFonts w:asciiTheme="minorHAnsi" w:hAnsiTheme="minorHAnsi"/>
          <w:b/>
          <w:bCs/>
          <w:sz w:val="28"/>
        </w:rPr>
        <w:tab/>
      </w:r>
      <w:r w:rsidR="00523EA2">
        <w:rPr>
          <w:rFonts w:asciiTheme="minorHAnsi" w:hAnsiTheme="minorHAnsi"/>
          <w:bCs/>
          <w:sz w:val="28"/>
        </w:rPr>
        <w:t>Head of Finance</w:t>
      </w:r>
    </w:p>
    <w:p w:rsidR="0070140A" w:rsidRPr="00CB38A6" w:rsidRDefault="0070140A">
      <w:pPr>
        <w:pBdr>
          <w:top w:val="single" w:sz="4" w:space="1" w:color="auto"/>
          <w:left w:val="single" w:sz="4" w:space="4" w:color="auto"/>
          <w:bottom w:val="single" w:sz="4" w:space="1" w:color="auto"/>
          <w:right w:val="single" w:sz="4" w:space="4" w:color="auto"/>
        </w:pBdr>
        <w:shd w:val="clear" w:color="auto" w:fill="E0E0E0"/>
        <w:rPr>
          <w:rFonts w:asciiTheme="minorHAnsi" w:hAnsiTheme="minorHAnsi"/>
          <w:b/>
          <w:bCs/>
          <w:sz w:val="28"/>
        </w:rPr>
      </w:pPr>
    </w:p>
    <w:p w:rsidR="00121CA5" w:rsidRPr="00A30502" w:rsidRDefault="00121CA5">
      <w:pPr>
        <w:pBdr>
          <w:top w:val="single" w:sz="4" w:space="1" w:color="auto"/>
          <w:left w:val="single" w:sz="4" w:space="4" w:color="auto"/>
          <w:bottom w:val="single" w:sz="4" w:space="1" w:color="auto"/>
          <w:right w:val="single" w:sz="4" w:space="4" w:color="auto"/>
        </w:pBdr>
        <w:shd w:val="clear" w:color="auto" w:fill="E0E0E0"/>
        <w:rPr>
          <w:rFonts w:asciiTheme="minorHAnsi" w:hAnsiTheme="minorHAnsi"/>
          <w:bCs/>
          <w:sz w:val="28"/>
        </w:rPr>
      </w:pPr>
      <w:r w:rsidRPr="00CB38A6">
        <w:rPr>
          <w:rFonts w:asciiTheme="minorHAnsi" w:hAnsiTheme="minorHAnsi"/>
          <w:b/>
          <w:bCs/>
          <w:sz w:val="28"/>
        </w:rPr>
        <w:t>Department</w:t>
      </w:r>
      <w:r w:rsidRPr="00CB38A6">
        <w:rPr>
          <w:rFonts w:asciiTheme="minorHAnsi" w:hAnsiTheme="minorHAnsi"/>
          <w:b/>
          <w:bCs/>
          <w:sz w:val="28"/>
        </w:rPr>
        <w:tab/>
      </w:r>
      <w:r w:rsidRPr="00CB38A6">
        <w:rPr>
          <w:rFonts w:asciiTheme="minorHAnsi" w:hAnsiTheme="minorHAnsi"/>
          <w:b/>
          <w:bCs/>
          <w:sz w:val="28"/>
        </w:rPr>
        <w:tab/>
      </w:r>
      <w:r w:rsidR="00CB38A6">
        <w:rPr>
          <w:rFonts w:asciiTheme="minorHAnsi" w:hAnsiTheme="minorHAnsi"/>
          <w:b/>
          <w:bCs/>
          <w:sz w:val="28"/>
        </w:rPr>
        <w:tab/>
      </w:r>
      <w:r w:rsidR="00523EA2" w:rsidRPr="00523EA2">
        <w:rPr>
          <w:rFonts w:asciiTheme="minorHAnsi" w:hAnsiTheme="minorHAnsi"/>
          <w:bCs/>
          <w:sz w:val="28"/>
        </w:rPr>
        <w:t>Accounts</w:t>
      </w:r>
    </w:p>
    <w:p w:rsidR="00121CA5" w:rsidRPr="00CB38A6" w:rsidRDefault="00121CA5">
      <w:pPr>
        <w:pBdr>
          <w:top w:val="single" w:sz="4" w:space="1" w:color="auto"/>
          <w:left w:val="single" w:sz="4" w:space="4" w:color="auto"/>
          <w:bottom w:val="single" w:sz="4" w:space="1" w:color="auto"/>
          <w:right w:val="single" w:sz="4" w:space="4" w:color="auto"/>
        </w:pBdr>
        <w:shd w:val="clear" w:color="auto" w:fill="E0E0E0"/>
        <w:rPr>
          <w:rFonts w:asciiTheme="minorHAnsi" w:hAnsiTheme="minorHAnsi"/>
          <w:b/>
          <w:bCs/>
          <w:sz w:val="28"/>
        </w:rPr>
      </w:pPr>
    </w:p>
    <w:p w:rsidR="0070140A" w:rsidRPr="00CB38A6" w:rsidRDefault="0070140A">
      <w:pPr>
        <w:pBdr>
          <w:top w:val="single" w:sz="4" w:space="1" w:color="auto"/>
          <w:left w:val="single" w:sz="4" w:space="4" w:color="auto"/>
          <w:bottom w:val="single" w:sz="4" w:space="1" w:color="auto"/>
          <w:right w:val="single" w:sz="4" w:space="4" w:color="auto"/>
        </w:pBdr>
        <w:shd w:val="clear" w:color="auto" w:fill="E0E0E0"/>
        <w:rPr>
          <w:rFonts w:asciiTheme="minorHAnsi" w:hAnsiTheme="minorHAnsi"/>
          <w:b/>
          <w:bCs/>
          <w:sz w:val="28"/>
        </w:rPr>
      </w:pPr>
      <w:r w:rsidRPr="00CB38A6">
        <w:rPr>
          <w:rFonts w:asciiTheme="minorHAnsi" w:hAnsiTheme="minorHAnsi"/>
          <w:b/>
          <w:bCs/>
          <w:sz w:val="28"/>
        </w:rPr>
        <w:t>Reporting to</w:t>
      </w:r>
      <w:r w:rsidRPr="00CB38A6">
        <w:rPr>
          <w:rFonts w:asciiTheme="minorHAnsi" w:hAnsiTheme="minorHAnsi"/>
          <w:b/>
          <w:bCs/>
          <w:sz w:val="28"/>
        </w:rPr>
        <w:tab/>
      </w:r>
      <w:r w:rsidRPr="00CB38A6">
        <w:rPr>
          <w:rFonts w:asciiTheme="minorHAnsi" w:hAnsiTheme="minorHAnsi"/>
          <w:b/>
          <w:bCs/>
          <w:sz w:val="28"/>
        </w:rPr>
        <w:tab/>
      </w:r>
      <w:r w:rsidR="003B7873">
        <w:rPr>
          <w:rFonts w:asciiTheme="minorHAnsi" w:hAnsiTheme="minorHAnsi"/>
          <w:bCs/>
          <w:sz w:val="28"/>
        </w:rPr>
        <w:t>Managing</w:t>
      </w:r>
      <w:r w:rsidR="00A30502">
        <w:rPr>
          <w:rFonts w:asciiTheme="minorHAnsi" w:hAnsiTheme="minorHAnsi"/>
          <w:bCs/>
          <w:sz w:val="28"/>
        </w:rPr>
        <w:t xml:space="preserve"> Partner</w:t>
      </w:r>
    </w:p>
    <w:p w:rsidR="0070140A" w:rsidRPr="00CB38A6" w:rsidRDefault="0070140A">
      <w:pPr>
        <w:pBdr>
          <w:top w:val="single" w:sz="4" w:space="1" w:color="auto"/>
          <w:left w:val="single" w:sz="4" w:space="4" w:color="auto"/>
          <w:bottom w:val="single" w:sz="4" w:space="1" w:color="auto"/>
          <w:right w:val="single" w:sz="4" w:space="4" w:color="auto"/>
        </w:pBdr>
        <w:shd w:val="clear" w:color="auto" w:fill="E0E0E0"/>
        <w:rPr>
          <w:rFonts w:asciiTheme="minorHAnsi" w:hAnsiTheme="minorHAnsi"/>
          <w:b/>
          <w:bCs/>
          <w:sz w:val="28"/>
        </w:rPr>
      </w:pPr>
    </w:p>
    <w:p w:rsidR="0070140A" w:rsidRPr="00CB38A6" w:rsidRDefault="0070140A">
      <w:pPr>
        <w:rPr>
          <w:rFonts w:asciiTheme="minorHAnsi" w:hAnsiTheme="minorHAnsi"/>
          <w:sz w:val="22"/>
        </w:rPr>
      </w:pPr>
      <w:r w:rsidRPr="00CB38A6">
        <w:rPr>
          <w:rFonts w:asciiTheme="minorHAnsi" w:hAnsiTheme="minorHAnsi"/>
          <w:sz w:val="22"/>
        </w:rPr>
        <w:tab/>
      </w:r>
    </w:p>
    <w:p w:rsidR="0070140A" w:rsidRPr="00CB38A6" w:rsidRDefault="0070140A">
      <w:pPr>
        <w:pStyle w:val="Heading1"/>
        <w:jc w:val="left"/>
        <w:rPr>
          <w:rFonts w:asciiTheme="minorHAnsi" w:hAnsiTheme="minorHAnsi"/>
          <w:sz w:val="28"/>
        </w:rPr>
      </w:pPr>
    </w:p>
    <w:p w:rsidR="0070140A" w:rsidRPr="00CB38A6" w:rsidRDefault="0070140A">
      <w:pPr>
        <w:pStyle w:val="Heading1"/>
        <w:rPr>
          <w:rFonts w:asciiTheme="minorHAnsi" w:hAnsiTheme="minorHAnsi"/>
        </w:rPr>
      </w:pPr>
    </w:p>
    <w:p w:rsidR="00C105BC" w:rsidRDefault="003B7873" w:rsidP="00CB38A6">
      <w:pPr>
        <w:pStyle w:val="Title"/>
        <w:jc w:val="left"/>
        <w:rPr>
          <w:rFonts w:asciiTheme="minorHAnsi" w:hAnsiTheme="minorHAnsi"/>
        </w:rPr>
      </w:pPr>
      <w:r>
        <w:rPr>
          <w:rFonts w:asciiTheme="minorHAnsi" w:hAnsiTheme="minorHAnsi"/>
          <w:color w:val="007A53"/>
          <w:sz w:val="32"/>
        </w:rPr>
        <w:t>Overall Purpose</w:t>
      </w:r>
      <w:r w:rsidRPr="00CB38A6">
        <w:rPr>
          <w:rFonts w:asciiTheme="minorHAnsi" w:hAnsiTheme="minorHAnsi"/>
        </w:rPr>
        <w:t xml:space="preserve"> </w:t>
      </w:r>
    </w:p>
    <w:p w:rsidR="00C105BC" w:rsidRDefault="00C105BC" w:rsidP="00CB38A6">
      <w:pPr>
        <w:pStyle w:val="Title"/>
        <w:jc w:val="left"/>
        <w:rPr>
          <w:rFonts w:asciiTheme="minorHAnsi" w:hAnsiTheme="minorHAnsi"/>
        </w:rPr>
      </w:pPr>
    </w:p>
    <w:p w:rsidR="00C105BC" w:rsidRDefault="00523EA2" w:rsidP="00C105BC">
      <w:pPr>
        <w:jc w:val="both"/>
        <w:rPr>
          <w:rFonts w:asciiTheme="minorHAnsi" w:hAnsiTheme="minorHAnsi"/>
          <w:sz w:val="22"/>
        </w:rPr>
      </w:pPr>
      <w:r>
        <w:rPr>
          <w:rFonts w:asciiTheme="minorHAnsi" w:hAnsiTheme="minorHAnsi"/>
          <w:sz w:val="22"/>
        </w:rPr>
        <w:t>Reporting directly to the Managing Partner to advise the partnership on the financial and business management of the firm in order to promote increased profitability and achieve the objectives of the firm’s business plan</w:t>
      </w:r>
    </w:p>
    <w:p w:rsidR="0070140A" w:rsidRDefault="0070140A" w:rsidP="00CB38A6">
      <w:pPr>
        <w:pStyle w:val="Title"/>
        <w:jc w:val="left"/>
        <w:rPr>
          <w:rFonts w:asciiTheme="minorHAnsi" w:hAnsiTheme="minorHAnsi"/>
          <w:color w:val="007A53"/>
          <w:sz w:val="32"/>
        </w:rPr>
      </w:pPr>
      <w:r w:rsidRPr="00CB38A6">
        <w:rPr>
          <w:rFonts w:asciiTheme="minorHAnsi" w:hAnsiTheme="minorHAnsi"/>
        </w:rPr>
        <w:br w:type="page"/>
      </w:r>
      <w:r w:rsidRPr="00CB38A6">
        <w:rPr>
          <w:rFonts w:asciiTheme="minorHAnsi" w:hAnsiTheme="minorHAnsi"/>
          <w:color w:val="007A53"/>
          <w:sz w:val="32"/>
        </w:rPr>
        <w:lastRenderedPageBreak/>
        <w:t>Main Tasks</w:t>
      </w:r>
    </w:p>
    <w:p w:rsidR="00523EA2" w:rsidRDefault="00523EA2" w:rsidP="00CB38A6">
      <w:pPr>
        <w:pStyle w:val="Title"/>
        <w:jc w:val="left"/>
        <w:rPr>
          <w:rFonts w:asciiTheme="minorHAnsi" w:hAnsiTheme="minorHAnsi"/>
          <w:color w:val="007A53"/>
          <w:sz w:val="32"/>
        </w:rPr>
      </w:pPr>
    </w:p>
    <w:p w:rsidR="00523EA2" w:rsidRPr="00523EA2" w:rsidRDefault="00523EA2" w:rsidP="00CB38A6">
      <w:pPr>
        <w:pStyle w:val="Title"/>
        <w:jc w:val="left"/>
        <w:rPr>
          <w:rFonts w:asciiTheme="minorHAnsi" w:hAnsiTheme="minorHAnsi"/>
          <w:color w:val="007A53"/>
          <w:sz w:val="22"/>
          <w:szCs w:val="22"/>
        </w:rPr>
      </w:pPr>
      <w:r w:rsidRPr="00523EA2">
        <w:rPr>
          <w:rFonts w:asciiTheme="minorHAnsi" w:hAnsiTheme="minorHAnsi"/>
          <w:color w:val="007A53"/>
          <w:sz w:val="22"/>
          <w:szCs w:val="22"/>
        </w:rPr>
        <w:t>Team Leader</w:t>
      </w:r>
    </w:p>
    <w:p w:rsidR="0070140A" w:rsidRPr="00CB38A6" w:rsidRDefault="0070140A" w:rsidP="00F26199">
      <w:pPr>
        <w:ind w:hanging="180"/>
        <w:rPr>
          <w:rFonts w:asciiTheme="minorHAnsi" w:hAnsiTheme="minorHAnsi"/>
        </w:rPr>
      </w:pPr>
    </w:p>
    <w:p w:rsidR="00105C2B" w:rsidRDefault="00523EA2" w:rsidP="002D6D95">
      <w:pPr>
        <w:pStyle w:val="nsNormal"/>
        <w:numPr>
          <w:ilvl w:val="0"/>
          <w:numId w:val="19"/>
        </w:numPr>
        <w:spacing w:after="0"/>
        <w:rPr>
          <w:rFonts w:asciiTheme="minorHAnsi" w:hAnsiTheme="minorHAnsi"/>
          <w:bCs/>
        </w:rPr>
      </w:pPr>
      <w:r>
        <w:rPr>
          <w:rFonts w:asciiTheme="minorHAnsi" w:hAnsiTheme="minorHAnsi"/>
          <w:bCs/>
        </w:rPr>
        <w:t>Overall management and supervision of Finance Manager and all Accounts staff</w:t>
      </w:r>
    </w:p>
    <w:p w:rsidR="00523EA2" w:rsidRDefault="00523EA2" w:rsidP="00523EA2">
      <w:pPr>
        <w:pStyle w:val="nsNormal"/>
        <w:spacing w:after="0"/>
        <w:rPr>
          <w:rFonts w:asciiTheme="minorHAnsi" w:hAnsiTheme="minorHAnsi"/>
          <w:bCs/>
        </w:rPr>
      </w:pPr>
    </w:p>
    <w:p w:rsidR="00523EA2" w:rsidRPr="00523EA2" w:rsidRDefault="00523EA2" w:rsidP="00523EA2">
      <w:pPr>
        <w:pStyle w:val="Title"/>
        <w:jc w:val="left"/>
        <w:rPr>
          <w:rFonts w:asciiTheme="minorHAnsi" w:hAnsiTheme="minorHAnsi"/>
          <w:color w:val="007A53"/>
          <w:sz w:val="22"/>
          <w:szCs w:val="22"/>
        </w:rPr>
      </w:pPr>
      <w:r>
        <w:rPr>
          <w:rFonts w:asciiTheme="minorHAnsi" w:hAnsiTheme="minorHAnsi"/>
          <w:color w:val="007A53"/>
          <w:sz w:val="22"/>
          <w:szCs w:val="22"/>
        </w:rPr>
        <w:t>Financial Management</w:t>
      </w:r>
    </w:p>
    <w:p w:rsidR="00105C2B" w:rsidRDefault="00105C2B" w:rsidP="00105C2B">
      <w:pPr>
        <w:pStyle w:val="nsNormal"/>
        <w:spacing w:after="0"/>
        <w:ind w:left="720"/>
        <w:rPr>
          <w:rFonts w:asciiTheme="minorHAnsi" w:hAnsiTheme="minorHAnsi"/>
          <w:bCs/>
        </w:rPr>
      </w:pPr>
    </w:p>
    <w:p w:rsidR="00523EA2" w:rsidRDefault="00523EA2" w:rsidP="00523EA2">
      <w:pPr>
        <w:pStyle w:val="nsNormal"/>
        <w:spacing w:after="0"/>
        <w:rPr>
          <w:rFonts w:asciiTheme="minorHAnsi" w:hAnsiTheme="minorHAnsi"/>
          <w:bCs/>
        </w:rPr>
      </w:pPr>
      <w:r>
        <w:rPr>
          <w:rFonts w:asciiTheme="minorHAnsi" w:hAnsiTheme="minorHAnsi"/>
          <w:bCs/>
        </w:rPr>
        <w:t>With assistance of Finance Manager:</w:t>
      </w:r>
    </w:p>
    <w:p w:rsidR="00523EA2" w:rsidRDefault="00523EA2" w:rsidP="00523EA2">
      <w:pPr>
        <w:pStyle w:val="nsNormal"/>
        <w:spacing w:after="0"/>
        <w:rPr>
          <w:rFonts w:asciiTheme="minorHAnsi" w:hAnsiTheme="minorHAnsi"/>
          <w:bCs/>
        </w:rPr>
      </w:pPr>
    </w:p>
    <w:p w:rsidR="002D6D95" w:rsidRPr="00105C2B" w:rsidRDefault="00AD6418" w:rsidP="002D6D95">
      <w:pPr>
        <w:pStyle w:val="nsNormal"/>
        <w:numPr>
          <w:ilvl w:val="0"/>
          <w:numId w:val="19"/>
        </w:numPr>
        <w:spacing w:after="0"/>
        <w:rPr>
          <w:rFonts w:asciiTheme="minorHAnsi" w:hAnsiTheme="minorHAnsi"/>
          <w:bCs/>
        </w:rPr>
      </w:pPr>
      <w:r>
        <w:rPr>
          <w:rFonts w:asciiTheme="minorHAnsi" w:hAnsiTheme="minorHAnsi"/>
          <w:bCs/>
        </w:rPr>
        <w:t xml:space="preserve">Review and distribute </w:t>
      </w:r>
      <w:r w:rsidR="00523EA2">
        <w:rPr>
          <w:rFonts w:asciiTheme="minorHAnsi" w:hAnsiTheme="minorHAnsi"/>
          <w:bCs/>
        </w:rPr>
        <w:t>meaningful financial information (including monthly and quarterly financial and statistical reports and annual financial reports) for all group companies</w:t>
      </w:r>
    </w:p>
    <w:p w:rsidR="00C105BC" w:rsidRPr="00105C2B" w:rsidRDefault="00C105BC" w:rsidP="00C105BC">
      <w:pPr>
        <w:pStyle w:val="nsNormal"/>
        <w:spacing w:after="0"/>
        <w:ind w:left="720"/>
        <w:rPr>
          <w:rFonts w:asciiTheme="minorHAnsi" w:hAnsiTheme="minorHAnsi"/>
          <w:bCs/>
        </w:rPr>
      </w:pPr>
    </w:p>
    <w:p w:rsidR="00C105BC" w:rsidRDefault="00523EA2" w:rsidP="002D6D95">
      <w:pPr>
        <w:pStyle w:val="nsNormal"/>
        <w:numPr>
          <w:ilvl w:val="0"/>
          <w:numId w:val="19"/>
        </w:numPr>
        <w:spacing w:after="0"/>
        <w:rPr>
          <w:rFonts w:asciiTheme="minorHAnsi" w:hAnsiTheme="minorHAnsi"/>
          <w:bCs/>
        </w:rPr>
      </w:pPr>
      <w:r>
        <w:rPr>
          <w:rFonts w:asciiTheme="minorHAnsi" w:hAnsiTheme="minorHAnsi"/>
          <w:bCs/>
        </w:rPr>
        <w:t>To prepare, advise on and review annual budgets including advising the Partners on quarterly adjustments of budgets (depending on income and expenditure) to include advising on managing the overdraft</w:t>
      </w:r>
    </w:p>
    <w:p w:rsidR="00105C2B" w:rsidRDefault="00105C2B" w:rsidP="00105C2B">
      <w:pPr>
        <w:pStyle w:val="ListParagraph"/>
        <w:rPr>
          <w:rFonts w:asciiTheme="minorHAnsi" w:hAnsiTheme="minorHAnsi"/>
          <w:bCs/>
        </w:rPr>
      </w:pPr>
    </w:p>
    <w:p w:rsidR="00105C2B" w:rsidRPr="00105C2B" w:rsidRDefault="00523EA2" w:rsidP="002D6D95">
      <w:pPr>
        <w:pStyle w:val="nsNormal"/>
        <w:numPr>
          <w:ilvl w:val="0"/>
          <w:numId w:val="19"/>
        </w:numPr>
        <w:spacing w:after="0"/>
        <w:rPr>
          <w:rFonts w:asciiTheme="minorHAnsi" w:hAnsiTheme="minorHAnsi"/>
          <w:bCs/>
        </w:rPr>
      </w:pPr>
      <w:r>
        <w:rPr>
          <w:rFonts w:asciiTheme="minorHAnsi" w:hAnsiTheme="minorHAnsi"/>
          <w:bCs/>
        </w:rPr>
        <w:t>Maintain the Practice Management system to ensure integrity of KPI information</w:t>
      </w:r>
    </w:p>
    <w:p w:rsidR="002D6D95" w:rsidRPr="002D6D95" w:rsidRDefault="002D6D95" w:rsidP="002D6D95">
      <w:pPr>
        <w:pStyle w:val="nsNormal"/>
        <w:spacing w:after="0"/>
        <w:rPr>
          <w:rFonts w:asciiTheme="minorHAnsi" w:hAnsiTheme="minorHAnsi"/>
          <w:b/>
          <w:bCs/>
        </w:rPr>
      </w:pPr>
    </w:p>
    <w:p w:rsidR="002D6D95" w:rsidRDefault="00523EA2" w:rsidP="002D6D95">
      <w:pPr>
        <w:pStyle w:val="nsNormal"/>
        <w:numPr>
          <w:ilvl w:val="0"/>
          <w:numId w:val="19"/>
        </w:numPr>
        <w:spacing w:after="0"/>
        <w:rPr>
          <w:rFonts w:asciiTheme="minorHAnsi" w:hAnsiTheme="minorHAnsi"/>
        </w:rPr>
      </w:pPr>
      <w:r>
        <w:rPr>
          <w:rFonts w:asciiTheme="minorHAnsi" w:hAnsiTheme="minorHAnsi"/>
        </w:rPr>
        <w:t>To monitor the firm’s financial performance on an on-going basis (overall and by department) and make recommendations for action to the Managing Partner and the Partners (on a monthly and quarterly basis).  To advise on bank charges and commissions, employers liability and GPA insurance, lease interest, credit card commission and control, HP interest, PII claims payments and loan interest</w:t>
      </w:r>
    </w:p>
    <w:p w:rsidR="00105C2B" w:rsidRDefault="00105C2B" w:rsidP="00105C2B">
      <w:pPr>
        <w:pStyle w:val="ListParagraph"/>
        <w:rPr>
          <w:rFonts w:asciiTheme="minorHAnsi" w:hAnsiTheme="minorHAnsi"/>
        </w:rPr>
      </w:pPr>
    </w:p>
    <w:p w:rsidR="00B22EDF" w:rsidRDefault="00FD2B52" w:rsidP="002D6D95">
      <w:pPr>
        <w:pStyle w:val="nsNormal"/>
        <w:numPr>
          <w:ilvl w:val="0"/>
          <w:numId w:val="19"/>
        </w:numPr>
        <w:spacing w:after="0"/>
        <w:rPr>
          <w:rFonts w:asciiTheme="minorHAnsi" w:hAnsiTheme="minorHAnsi"/>
        </w:rPr>
      </w:pPr>
      <w:r>
        <w:rPr>
          <w:rFonts w:asciiTheme="minorHAnsi" w:hAnsiTheme="minorHAnsi"/>
        </w:rPr>
        <w:t>To advise on reductions in expenditure and be responsible for implementation within the areas defined by the role</w:t>
      </w:r>
    </w:p>
    <w:p w:rsidR="00B96DA3" w:rsidRDefault="00B96DA3" w:rsidP="00B96DA3">
      <w:pPr>
        <w:pStyle w:val="ListParagraph"/>
        <w:rPr>
          <w:rFonts w:asciiTheme="minorHAnsi" w:hAnsiTheme="minorHAnsi"/>
        </w:rPr>
      </w:pPr>
    </w:p>
    <w:p w:rsidR="00B96DA3" w:rsidRDefault="00B96DA3" w:rsidP="002D6D95">
      <w:pPr>
        <w:pStyle w:val="nsNormal"/>
        <w:numPr>
          <w:ilvl w:val="0"/>
          <w:numId w:val="19"/>
        </w:numPr>
        <w:spacing w:after="0"/>
        <w:rPr>
          <w:rFonts w:asciiTheme="minorHAnsi" w:hAnsiTheme="minorHAnsi"/>
        </w:rPr>
      </w:pPr>
      <w:r>
        <w:rPr>
          <w:rFonts w:asciiTheme="minorHAnsi" w:hAnsiTheme="minorHAnsi"/>
        </w:rPr>
        <w:t>Reconcile all nominal ledger accounts</w:t>
      </w:r>
    </w:p>
    <w:p w:rsidR="00B22EDF" w:rsidRDefault="00B22EDF" w:rsidP="00B22EDF">
      <w:pPr>
        <w:pStyle w:val="ListParagraph"/>
        <w:rPr>
          <w:rFonts w:asciiTheme="minorHAnsi" w:hAnsiTheme="minorHAnsi"/>
        </w:rPr>
      </w:pPr>
    </w:p>
    <w:p w:rsidR="00105C2B" w:rsidRDefault="00E718AB" w:rsidP="002D6D95">
      <w:pPr>
        <w:pStyle w:val="nsNormal"/>
        <w:numPr>
          <w:ilvl w:val="0"/>
          <w:numId w:val="19"/>
        </w:numPr>
        <w:spacing w:after="0"/>
        <w:rPr>
          <w:rFonts w:asciiTheme="minorHAnsi" w:hAnsiTheme="minorHAnsi"/>
        </w:rPr>
      </w:pPr>
      <w:r>
        <w:rPr>
          <w:rFonts w:asciiTheme="minorHAnsi" w:hAnsiTheme="minorHAnsi"/>
        </w:rPr>
        <w:t>Manage the Deputyship accounts, OPG returns and Income Tax returns</w:t>
      </w:r>
    </w:p>
    <w:p w:rsidR="00105C2B" w:rsidRDefault="00105C2B" w:rsidP="00105C2B">
      <w:pPr>
        <w:pStyle w:val="ListParagraph"/>
        <w:rPr>
          <w:rFonts w:asciiTheme="minorHAnsi" w:hAnsiTheme="minorHAnsi"/>
        </w:rPr>
      </w:pPr>
    </w:p>
    <w:p w:rsidR="00E718AB" w:rsidRDefault="004D2435" w:rsidP="00E718AB">
      <w:pPr>
        <w:pStyle w:val="Title"/>
        <w:jc w:val="left"/>
        <w:rPr>
          <w:rFonts w:asciiTheme="minorHAnsi" w:hAnsiTheme="minorHAnsi"/>
          <w:color w:val="007A53"/>
          <w:sz w:val="22"/>
          <w:szCs w:val="22"/>
        </w:rPr>
      </w:pPr>
      <w:r>
        <w:rPr>
          <w:rFonts w:asciiTheme="minorHAnsi" w:hAnsiTheme="minorHAnsi"/>
          <w:color w:val="007A53"/>
          <w:sz w:val="22"/>
          <w:szCs w:val="22"/>
        </w:rPr>
        <w:t>Accounting System and Financial records</w:t>
      </w:r>
    </w:p>
    <w:p w:rsidR="004D2435" w:rsidRDefault="004D2435" w:rsidP="00E718AB">
      <w:pPr>
        <w:pStyle w:val="Title"/>
        <w:jc w:val="left"/>
        <w:rPr>
          <w:rFonts w:asciiTheme="minorHAnsi" w:hAnsiTheme="minorHAnsi"/>
          <w:color w:val="007A53"/>
          <w:sz w:val="22"/>
          <w:szCs w:val="22"/>
        </w:rPr>
      </w:pPr>
    </w:p>
    <w:p w:rsidR="002D6D95" w:rsidRPr="00105C2B" w:rsidRDefault="00A615C1" w:rsidP="00105C2B">
      <w:pPr>
        <w:pStyle w:val="nsNormal"/>
        <w:numPr>
          <w:ilvl w:val="0"/>
          <w:numId w:val="19"/>
        </w:numPr>
        <w:spacing w:after="0"/>
        <w:rPr>
          <w:rFonts w:asciiTheme="minorHAnsi" w:hAnsiTheme="minorHAnsi"/>
        </w:rPr>
      </w:pPr>
      <w:r>
        <w:rPr>
          <w:rFonts w:asciiTheme="minorHAnsi" w:hAnsiTheme="minorHAnsi"/>
        </w:rPr>
        <w:t xml:space="preserve">To ensure maintenance of proper financial books and records in compliance with the </w:t>
      </w:r>
      <w:r w:rsidR="003A3890">
        <w:rPr>
          <w:rFonts w:asciiTheme="minorHAnsi" w:hAnsiTheme="minorHAnsi"/>
        </w:rPr>
        <w:t xml:space="preserve">SRA </w:t>
      </w:r>
      <w:r>
        <w:rPr>
          <w:rFonts w:asciiTheme="minorHAnsi" w:hAnsiTheme="minorHAnsi"/>
        </w:rPr>
        <w:t xml:space="preserve">Accounts rules (SRA, </w:t>
      </w:r>
      <w:proofErr w:type="spellStart"/>
      <w:r>
        <w:rPr>
          <w:rFonts w:asciiTheme="minorHAnsi" w:hAnsiTheme="minorHAnsi"/>
        </w:rPr>
        <w:t>Lexcel</w:t>
      </w:r>
      <w:proofErr w:type="spellEnd"/>
      <w:r>
        <w:rPr>
          <w:rFonts w:asciiTheme="minorHAnsi" w:hAnsiTheme="minorHAnsi"/>
        </w:rPr>
        <w:t xml:space="preserve"> and any other relevant quality standards or regulatory bodies)</w:t>
      </w:r>
    </w:p>
    <w:p w:rsidR="002D6D95" w:rsidRDefault="002D6D95" w:rsidP="002D6D95">
      <w:pPr>
        <w:pStyle w:val="nsNormal"/>
        <w:spacing w:after="0"/>
        <w:rPr>
          <w:rFonts w:asciiTheme="minorHAnsi" w:hAnsiTheme="minorHAnsi"/>
          <w:b/>
          <w:bCs/>
        </w:rPr>
      </w:pPr>
    </w:p>
    <w:p w:rsidR="002D6D95" w:rsidRDefault="009D0864" w:rsidP="002D6D95">
      <w:pPr>
        <w:pStyle w:val="nsNormal"/>
        <w:numPr>
          <w:ilvl w:val="0"/>
          <w:numId w:val="19"/>
        </w:numPr>
        <w:spacing w:after="0"/>
        <w:rPr>
          <w:rFonts w:asciiTheme="minorHAnsi" w:hAnsiTheme="minorHAnsi"/>
        </w:rPr>
      </w:pPr>
      <w:r>
        <w:rPr>
          <w:rFonts w:asciiTheme="minorHAnsi" w:hAnsiTheme="minorHAnsi"/>
        </w:rPr>
        <w:t>To ensure proper financial records are maintained for compliance with all HMRC regulations including VAT &amp; PAYE; timely submission of all returns and payment of all taxes due</w:t>
      </w:r>
    </w:p>
    <w:p w:rsidR="003C0DA5" w:rsidRDefault="003C0DA5" w:rsidP="003C0DA5">
      <w:pPr>
        <w:pStyle w:val="ListParagraph"/>
        <w:rPr>
          <w:rFonts w:asciiTheme="minorHAnsi" w:hAnsiTheme="minorHAnsi"/>
        </w:rPr>
      </w:pPr>
    </w:p>
    <w:p w:rsidR="003C0DA5" w:rsidRDefault="003C0DA5" w:rsidP="003C0DA5">
      <w:pPr>
        <w:pStyle w:val="nsNormal"/>
        <w:spacing w:after="0"/>
        <w:ind w:left="720"/>
        <w:rPr>
          <w:rFonts w:asciiTheme="minorHAnsi" w:hAnsiTheme="minorHAnsi"/>
        </w:rPr>
      </w:pPr>
    </w:p>
    <w:p w:rsidR="003C0DA5" w:rsidRDefault="003C0DA5" w:rsidP="003C0DA5">
      <w:pPr>
        <w:pStyle w:val="Title"/>
        <w:jc w:val="left"/>
        <w:rPr>
          <w:rFonts w:asciiTheme="minorHAnsi" w:hAnsiTheme="minorHAnsi"/>
          <w:color w:val="007A53"/>
          <w:sz w:val="22"/>
          <w:szCs w:val="22"/>
        </w:rPr>
      </w:pPr>
      <w:r>
        <w:rPr>
          <w:rFonts w:asciiTheme="minorHAnsi" w:hAnsiTheme="minorHAnsi"/>
          <w:color w:val="007A53"/>
          <w:sz w:val="22"/>
          <w:szCs w:val="22"/>
        </w:rPr>
        <w:t>Insurances</w:t>
      </w:r>
    </w:p>
    <w:p w:rsidR="009F105B" w:rsidRDefault="009F105B" w:rsidP="009F105B">
      <w:pPr>
        <w:pStyle w:val="ListParagraph"/>
        <w:rPr>
          <w:rFonts w:asciiTheme="minorHAnsi" w:hAnsiTheme="minorHAnsi"/>
        </w:rPr>
      </w:pPr>
    </w:p>
    <w:p w:rsidR="009F105B" w:rsidRDefault="00A40EF1" w:rsidP="002D6D95">
      <w:pPr>
        <w:pStyle w:val="nsNormal"/>
        <w:numPr>
          <w:ilvl w:val="0"/>
          <w:numId w:val="19"/>
        </w:numPr>
        <w:spacing w:after="0"/>
        <w:rPr>
          <w:rFonts w:asciiTheme="minorHAnsi" w:hAnsiTheme="minorHAnsi"/>
        </w:rPr>
      </w:pPr>
      <w:r>
        <w:rPr>
          <w:rFonts w:asciiTheme="minorHAnsi" w:hAnsiTheme="minorHAnsi"/>
        </w:rPr>
        <w:t>To ensure all the firm’s property, assets</w:t>
      </w:r>
      <w:r w:rsidR="003A3890">
        <w:rPr>
          <w:rFonts w:asciiTheme="minorHAnsi" w:hAnsiTheme="minorHAnsi"/>
        </w:rPr>
        <w:t xml:space="preserve"> (including cars)</w:t>
      </w:r>
      <w:r>
        <w:rPr>
          <w:rFonts w:asciiTheme="minorHAnsi" w:hAnsiTheme="minorHAnsi"/>
        </w:rPr>
        <w:t>, public third party and other risks are adequately insured at all times and to advise the partners on all levels of cover and the insurers used.  To provide all necessary financial and other data to the indemnity fund provider (insurer) and ensure appropriate cover.  To ensure cover at competitive prices and to ensure such cover and maintenance of cover (arranging payments of premiums)</w:t>
      </w:r>
    </w:p>
    <w:p w:rsidR="00A40EF1" w:rsidRDefault="00A40EF1" w:rsidP="00A40EF1">
      <w:pPr>
        <w:pStyle w:val="nsNormal"/>
        <w:spacing w:after="0"/>
        <w:rPr>
          <w:rFonts w:asciiTheme="minorHAnsi" w:hAnsiTheme="minorHAnsi"/>
        </w:rPr>
      </w:pPr>
    </w:p>
    <w:p w:rsidR="00966D8C" w:rsidRDefault="00966D8C" w:rsidP="00966D8C">
      <w:pPr>
        <w:pStyle w:val="Title"/>
        <w:jc w:val="left"/>
        <w:rPr>
          <w:rFonts w:asciiTheme="minorHAnsi" w:hAnsiTheme="minorHAnsi"/>
          <w:color w:val="007A53"/>
          <w:sz w:val="22"/>
          <w:szCs w:val="22"/>
        </w:rPr>
      </w:pPr>
      <w:r>
        <w:rPr>
          <w:rFonts w:asciiTheme="minorHAnsi" w:hAnsiTheme="minorHAnsi"/>
          <w:color w:val="007A53"/>
          <w:sz w:val="22"/>
          <w:szCs w:val="22"/>
        </w:rPr>
        <w:t>Auditors, Bankers and Other Professional Services</w:t>
      </w:r>
    </w:p>
    <w:p w:rsidR="009F105B" w:rsidRDefault="009F105B" w:rsidP="009F105B">
      <w:pPr>
        <w:pStyle w:val="ListParagraph"/>
        <w:rPr>
          <w:rFonts w:asciiTheme="minorHAnsi" w:hAnsiTheme="minorHAnsi"/>
        </w:rPr>
      </w:pPr>
    </w:p>
    <w:p w:rsidR="009F105B" w:rsidRDefault="00985328" w:rsidP="002D6D95">
      <w:pPr>
        <w:pStyle w:val="nsNormal"/>
        <w:numPr>
          <w:ilvl w:val="0"/>
          <w:numId w:val="19"/>
        </w:numPr>
        <w:spacing w:after="0"/>
        <w:rPr>
          <w:rFonts w:asciiTheme="minorHAnsi" w:hAnsiTheme="minorHAnsi"/>
        </w:rPr>
      </w:pPr>
      <w:r>
        <w:rPr>
          <w:rFonts w:asciiTheme="minorHAnsi" w:hAnsiTheme="minorHAnsi"/>
        </w:rPr>
        <w:t>To liaise with the firm’s auditors, bankers and other professional advisers (and to monitor expenses of the providers and competitors)</w:t>
      </w:r>
    </w:p>
    <w:p w:rsidR="00985328" w:rsidRDefault="00985328" w:rsidP="00985328">
      <w:pPr>
        <w:pStyle w:val="nsNormal"/>
        <w:spacing w:after="0"/>
        <w:rPr>
          <w:rFonts w:asciiTheme="minorHAnsi" w:hAnsiTheme="minorHAnsi"/>
        </w:rPr>
      </w:pPr>
    </w:p>
    <w:p w:rsidR="00985328" w:rsidRDefault="00985328" w:rsidP="00985328">
      <w:pPr>
        <w:pStyle w:val="Title"/>
        <w:jc w:val="left"/>
        <w:rPr>
          <w:rFonts w:asciiTheme="minorHAnsi" w:hAnsiTheme="minorHAnsi"/>
          <w:color w:val="007A53"/>
          <w:sz w:val="22"/>
          <w:szCs w:val="22"/>
        </w:rPr>
      </w:pPr>
      <w:r>
        <w:rPr>
          <w:rFonts w:asciiTheme="minorHAnsi" w:hAnsiTheme="minorHAnsi"/>
          <w:color w:val="007A53"/>
          <w:sz w:val="22"/>
          <w:szCs w:val="22"/>
        </w:rPr>
        <w:t>Pension Schemes</w:t>
      </w:r>
    </w:p>
    <w:p w:rsidR="009F105B" w:rsidRDefault="009F105B" w:rsidP="009F105B">
      <w:pPr>
        <w:pStyle w:val="ListParagraph"/>
        <w:rPr>
          <w:rFonts w:asciiTheme="minorHAnsi" w:hAnsiTheme="minorHAnsi"/>
        </w:rPr>
      </w:pPr>
    </w:p>
    <w:p w:rsidR="009F105B" w:rsidRDefault="009D7714" w:rsidP="002D6D95">
      <w:pPr>
        <w:pStyle w:val="nsNormal"/>
        <w:numPr>
          <w:ilvl w:val="0"/>
          <w:numId w:val="19"/>
        </w:numPr>
        <w:spacing w:after="0"/>
        <w:rPr>
          <w:rFonts w:asciiTheme="minorHAnsi" w:hAnsiTheme="minorHAnsi"/>
        </w:rPr>
      </w:pPr>
      <w:r>
        <w:rPr>
          <w:rFonts w:asciiTheme="minorHAnsi" w:hAnsiTheme="minorHAnsi"/>
        </w:rPr>
        <w:t>To act as secretary of the pension schemes and supervise payments of monthly contributions (employees &amp; employers) on a timely basis and to submit annual renewal data as required.  To include compliance with the Pensions Act</w:t>
      </w:r>
    </w:p>
    <w:p w:rsidR="003A3890" w:rsidRDefault="003A3890" w:rsidP="003A3890">
      <w:pPr>
        <w:pStyle w:val="nsNormal"/>
        <w:spacing w:after="0"/>
        <w:rPr>
          <w:rFonts w:asciiTheme="minorHAnsi" w:hAnsiTheme="minorHAnsi"/>
        </w:rPr>
      </w:pPr>
    </w:p>
    <w:p w:rsidR="003A3890" w:rsidRDefault="00A03753" w:rsidP="003A3890">
      <w:pPr>
        <w:pStyle w:val="Title"/>
        <w:jc w:val="left"/>
        <w:rPr>
          <w:rFonts w:asciiTheme="minorHAnsi" w:hAnsiTheme="minorHAnsi"/>
          <w:color w:val="007A53"/>
          <w:sz w:val="22"/>
          <w:szCs w:val="22"/>
        </w:rPr>
      </w:pPr>
      <w:r>
        <w:rPr>
          <w:rFonts w:asciiTheme="minorHAnsi" w:hAnsiTheme="minorHAnsi"/>
          <w:color w:val="007A53"/>
          <w:sz w:val="22"/>
          <w:szCs w:val="22"/>
        </w:rPr>
        <w:t>Salaries</w:t>
      </w:r>
    </w:p>
    <w:p w:rsidR="003A3890" w:rsidRDefault="003A3890" w:rsidP="003A3890">
      <w:pPr>
        <w:pStyle w:val="ListParagraph"/>
        <w:rPr>
          <w:rFonts w:asciiTheme="minorHAnsi" w:hAnsiTheme="minorHAnsi"/>
        </w:rPr>
      </w:pPr>
    </w:p>
    <w:p w:rsidR="003A3890" w:rsidRDefault="00A03753" w:rsidP="003A3890">
      <w:pPr>
        <w:pStyle w:val="nsNormal"/>
        <w:numPr>
          <w:ilvl w:val="0"/>
          <w:numId w:val="19"/>
        </w:numPr>
        <w:spacing w:after="0"/>
        <w:rPr>
          <w:rFonts w:asciiTheme="minorHAnsi" w:hAnsiTheme="minorHAnsi"/>
        </w:rPr>
      </w:pPr>
      <w:r>
        <w:rPr>
          <w:rFonts w:asciiTheme="minorHAnsi" w:hAnsiTheme="minorHAnsi"/>
        </w:rPr>
        <w:t>In absence of the Finance Manager to supervise operation of the payroll system to ensure accurate and timely payment of salaries to all members of staff of the firm and which is in all respects in compliance with HMRC income tax rules and regulations.  Payment of monthly PAYE &amp; NIC</w:t>
      </w:r>
    </w:p>
    <w:p w:rsidR="009F105B" w:rsidRDefault="009F105B" w:rsidP="009F105B">
      <w:pPr>
        <w:pStyle w:val="ListParagraph"/>
        <w:rPr>
          <w:rFonts w:asciiTheme="minorHAnsi" w:hAnsiTheme="minorHAnsi"/>
        </w:rPr>
      </w:pPr>
      <w:bookmarkStart w:id="0" w:name="_GoBack"/>
      <w:bookmarkEnd w:id="0"/>
    </w:p>
    <w:p w:rsidR="009F105B" w:rsidRPr="002D6D95" w:rsidRDefault="00BA2E68" w:rsidP="00BA2E68">
      <w:pPr>
        <w:pStyle w:val="nsNormal"/>
        <w:spacing w:after="0"/>
        <w:rPr>
          <w:rFonts w:asciiTheme="minorHAnsi" w:hAnsiTheme="minorHAnsi"/>
        </w:rPr>
      </w:pPr>
      <w:r>
        <w:rPr>
          <w:rFonts w:asciiTheme="minorHAnsi" w:hAnsiTheme="minorHAnsi"/>
        </w:rPr>
        <w:t>Any other duties that may be required as defined by the Managing Partner and/or the Partnership</w:t>
      </w:r>
    </w:p>
    <w:p w:rsidR="002D6D95" w:rsidRPr="002D6D95" w:rsidRDefault="002D6D95" w:rsidP="002D6D95">
      <w:pPr>
        <w:pStyle w:val="nsNormal"/>
        <w:spacing w:after="0"/>
        <w:ind w:left="720"/>
        <w:rPr>
          <w:rFonts w:asciiTheme="minorHAnsi" w:hAnsiTheme="minorHAnsi"/>
        </w:rPr>
      </w:pPr>
    </w:p>
    <w:p w:rsidR="003B7873" w:rsidRDefault="003B7873" w:rsidP="002D6D95">
      <w:pPr>
        <w:pStyle w:val="Heading3"/>
        <w:rPr>
          <w:rFonts w:asciiTheme="minorHAnsi" w:hAnsiTheme="minorHAnsi"/>
          <w:sz w:val="22"/>
        </w:rPr>
      </w:pPr>
    </w:p>
    <w:p w:rsidR="003B7873" w:rsidRDefault="003B7873" w:rsidP="002D6D95">
      <w:pPr>
        <w:pStyle w:val="Heading3"/>
        <w:rPr>
          <w:rFonts w:asciiTheme="minorHAnsi" w:hAnsiTheme="minorHAnsi"/>
          <w:sz w:val="22"/>
        </w:rPr>
      </w:pPr>
    </w:p>
    <w:p w:rsidR="003B7873" w:rsidRDefault="003B7873" w:rsidP="002D6D95">
      <w:pPr>
        <w:pStyle w:val="Heading3"/>
        <w:rPr>
          <w:rFonts w:asciiTheme="minorHAnsi" w:hAnsiTheme="minorHAnsi"/>
          <w:sz w:val="22"/>
        </w:rPr>
      </w:pPr>
    </w:p>
    <w:p w:rsidR="003B7873" w:rsidRDefault="003B7873" w:rsidP="002D6D95">
      <w:pPr>
        <w:pStyle w:val="Heading3"/>
        <w:rPr>
          <w:rFonts w:asciiTheme="minorHAnsi" w:hAnsiTheme="minorHAnsi"/>
          <w:sz w:val="22"/>
        </w:rPr>
      </w:pPr>
    </w:p>
    <w:p w:rsidR="0070140A" w:rsidRPr="003F33C9" w:rsidRDefault="0070140A" w:rsidP="000429B4">
      <w:pPr>
        <w:pStyle w:val="Heading3"/>
        <w:rPr>
          <w:rFonts w:asciiTheme="minorHAnsi" w:hAnsiTheme="minorHAnsi"/>
          <w:sz w:val="22"/>
        </w:rPr>
      </w:pPr>
      <w:r w:rsidRPr="003F33C9">
        <w:rPr>
          <w:rFonts w:asciiTheme="minorHAnsi" w:hAnsiTheme="minorHAnsi"/>
          <w:sz w:val="22"/>
        </w:rPr>
        <w:t>This job description is not a definitive list or exhaustive list of responsibilities but identifies the key responsibilities.</w:t>
      </w:r>
    </w:p>
    <w:p w:rsidR="0070140A" w:rsidRPr="003F33C9" w:rsidRDefault="0070140A">
      <w:pPr>
        <w:pStyle w:val="Heading3"/>
        <w:jc w:val="left"/>
        <w:rPr>
          <w:rFonts w:asciiTheme="minorHAnsi" w:hAnsiTheme="minorHAnsi"/>
          <w:sz w:val="22"/>
        </w:rPr>
      </w:pPr>
    </w:p>
    <w:p w:rsidR="0070140A" w:rsidRPr="00CB38A6" w:rsidRDefault="0070140A" w:rsidP="00CB38A6">
      <w:pPr>
        <w:pStyle w:val="Title"/>
        <w:jc w:val="left"/>
        <w:rPr>
          <w:rFonts w:asciiTheme="minorHAnsi" w:hAnsiTheme="minorHAnsi"/>
          <w:color w:val="007A53"/>
          <w:sz w:val="32"/>
        </w:rPr>
      </w:pPr>
      <w:r w:rsidRPr="00CB38A6">
        <w:rPr>
          <w:rFonts w:asciiTheme="minorHAnsi" w:hAnsiTheme="minorHAnsi"/>
          <w:sz w:val="24"/>
        </w:rPr>
        <w:br w:type="page"/>
      </w:r>
      <w:r w:rsidRPr="00CB38A6">
        <w:rPr>
          <w:rFonts w:asciiTheme="minorHAnsi" w:hAnsiTheme="minorHAnsi"/>
          <w:color w:val="007A53"/>
          <w:sz w:val="32"/>
        </w:rPr>
        <w:lastRenderedPageBreak/>
        <w:t>Job Specification</w:t>
      </w:r>
    </w:p>
    <w:p w:rsidR="0070140A" w:rsidRPr="00CB38A6" w:rsidRDefault="0070140A">
      <w:pPr>
        <w:jc w:val="center"/>
        <w:rPr>
          <w:rFonts w:asciiTheme="minorHAnsi" w:hAnsiTheme="minorHAnsi"/>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00" w:firstRow="0" w:lastRow="0" w:firstColumn="0" w:lastColumn="0" w:noHBand="0" w:noVBand="1"/>
      </w:tblPr>
      <w:tblGrid>
        <w:gridCol w:w="2088"/>
        <w:gridCol w:w="3500"/>
        <w:gridCol w:w="3268"/>
      </w:tblGrid>
      <w:tr w:rsidR="003F33C9" w:rsidRPr="003F33C9" w:rsidTr="003F33C9">
        <w:trPr>
          <w:cantSplit/>
        </w:trPr>
        <w:tc>
          <w:tcPr>
            <w:tcW w:w="2088" w:type="dxa"/>
            <w:shd w:val="clear" w:color="auto" w:fill="007A53"/>
          </w:tcPr>
          <w:p w:rsidR="0070140A" w:rsidRPr="003F33C9" w:rsidRDefault="0070140A">
            <w:pPr>
              <w:rPr>
                <w:rFonts w:asciiTheme="minorHAnsi" w:hAnsiTheme="minorHAnsi"/>
                <w:b/>
                <w:bCs/>
                <w:color w:val="FFFFFF" w:themeColor="background1"/>
              </w:rPr>
            </w:pPr>
          </w:p>
        </w:tc>
        <w:tc>
          <w:tcPr>
            <w:tcW w:w="3500" w:type="dxa"/>
            <w:shd w:val="clear" w:color="auto" w:fill="007A53"/>
          </w:tcPr>
          <w:p w:rsidR="0070140A" w:rsidRPr="003F33C9" w:rsidRDefault="0070140A">
            <w:pPr>
              <w:rPr>
                <w:rFonts w:asciiTheme="minorHAnsi" w:hAnsiTheme="minorHAnsi"/>
                <w:b/>
                <w:bCs/>
                <w:color w:val="FFFFFF" w:themeColor="background1"/>
              </w:rPr>
            </w:pPr>
            <w:r w:rsidRPr="003F33C9">
              <w:rPr>
                <w:rFonts w:asciiTheme="minorHAnsi" w:hAnsiTheme="minorHAnsi"/>
                <w:b/>
                <w:bCs/>
                <w:color w:val="FFFFFF" w:themeColor="background1"/>
              </w:rPr>
              <w:t>Essential</w:t>
            </w:r>
          </w:p>
        </w:tc>
        <w:tc>
          <w:tcPr>
            <w:tcW w:w="3268" w:type="dxa"/>
            <w:shd w:val="clear" w:color="auto" w:fill="007A53"/>
          </w:tcPr>
          <w:p w:rsidR="0070140A" w:rsidRPr="003F33C9" w:rsidRDefault="0070140A">
            <w:pPr>
              <w:rPr>
                <w:rFonts w:asciiTheme="minorHAnsi" w:hAnsiTheme="minorHAnsi"/>
                <w:b/>
                <w:bCs/>
                <w:color w:val="FFFFFF" w:themeColor="background1"/>
              </w:rPr>
            </w:pPr>
            <w:r w:rsidRPr="003F33C9">
              <w:rPr>
                <w:rFonts w:asciiTheme="minorHAnsi" w:hAnsiTheme="minorHAnsi"/>
                <w:b/>
                <w:bCs/>
                <w:color w:val="FFFFFF" w:themeColor="background1"/>
              </w:rPr>
              <w:t>Desirable</w:t>
            </w:r>
          </w:p>
        </w:tc>
      </w:tr>
      <w:tr w:rsidR="00121CA5" w:rsidRPr="00CB38A6" w:rsidTr="003F33C9">
        <w:trPr>
          <w:cantSplit/>
        </w:trPr>
        <w:tc>
          <w:tcPr>
            <w:tcW w:w="2088" w:type="dxa"/>
          </w:tcPr>
          <w:p w:rsidR="00121CA5" w:rsidRPr="003F33C9" w:rsidRDefault="00121CA5" w:rsidP="007F7408">
            <w:pPr>
              <w:rPr>
                <w:rFonts w:asciiTheme="minorHAnsi" w:hAnsiTheme="minorHAnsi"/>
                <w:b/>
                <w:bCs/>
                <w:color w:val="007A53"/>
              </w:rPr>
            </w:pPr>
            <w:r w:rsidRPr="003F33C9">
              <w:rPr>
                <w:rFonts w:asciiTheme="minorHAnsi" w:hAnsiTheme="minorHAnsi"/>
                <w:b/>
                <w:bCs/>
                <w:color w:val="007A53"/>
              </w:rPr>
              <w:t>Education</w:t>
            </w:r>
          </w:p>
          <w:p w:rsidR="00121CA5" w:rsidRPr="003F33C9" w:rsidRDefault="00121CA5" w:rsidP="007F7408">
            <w:pPr>
              <w:rPr>
                <w:rFonts w:asciiTheme="minorHAnsi" w:hAnsiTheme="minorHAnsi"/>
                <w:b/>
                <w:bCs/>
                <w:color w:val="007A53"/>
              </w:rPr>
            </w:pPr>
            <w:r w:rsidRPr="003F33C9">
              <w:rPr>
                <w:rFonts w:asciiTheme="minorHAnsi" w:hAnsiTheme="minorHAnsi"/>
                <w:b/>
                <w:bCs/>
                <w:color w:val="007A53"/>
              </w:rPr>
              <w:t>Qualifications</w:t>
            </w:r>
          </w:p>
        </w:tc>
        <w:tc>
          <w:tcPr>
            <w:tcW w:w="3500" w:type="dxa"/>
          </w:tcPr>
          <w:p w:rsidR="00121CA5" w:rsidRDefault="005E2E17" w:rsidP="007F7408">
            <w:pPr>
              <w:rPr>
                <w:rFonts w:asciiTheme="minorHAnsi" w:hAnsiTheme="minorHAnsi"/>
                <w:sz w:val="22"/>
              </w:rPr>
            </w:pPr>
            <w:r>
              <w:rPr>
                <w:rFonts w:asciiTheme="minorHAnsi" w:hAnsiTheme="minorHAnsi"/>
                <w:sz w:val="22"/>
              </w:rPr>
              <w:t>Educated to Degree Level</w:t>
            </w:r>
          </w:p>
          <w:p w:rsidR="005E2E17" w:rsidRDefault="005E2E17" w:rsidP="007F7408">
            <w:pPr>
              <w:rPr>
                <w:rFonts w:asciiTheme="minorHAnsi" w:hAnsiTheme="minorHAnsi"/>
                <w:sz w:val="22"/>
              </w:rPr>
            </w:pPr>
          </w:p>
          <w:p w:rsidR="005E2E17" w:rsidRPr="003F33C9" w:rsidRDefault="005E2E17" w:rsidP="007F7408">
            <w:pPr>
              <w:rPr>
                <w:rFonts w:asciiTheme="minorHAnsi" w:hAnsiTheme="minorHAnsi"/>
                <w:sz w:val="22"/>
              </w:rPr>
            </w:pPr>
            <w:r>
              <w:rPr>
                <w:rFonts w:asciiTheme="minorHAnsi" w:hAnsiTheme="minorHAnsi"/>
                <w:sz w:val="22"/>
              </w:rPr>
              <w:t>Qualified Accountant</w:t>
            </w:r>
          </w:p>
        </w:tc>
        <w:tc>
          <w:tcPr>
            <w:tcW w:w="3268" w:type="dxa"/>
          </w:tcPr>
          <w:p w:rsidR="00121CA5" w:rsidRPr="003F33C9" w:rsidRDefault="00121CA5" w:rsidP="007F7408">
            <w:pPr>
              <w:rPr>
                <w:rFonts w:asciiTheme="minorHAnsi" w:hAnsiTheme="minorHAnsi"/>
                <w:sz w:val="22"/>
              </w:rPr>
            </w:pPr>
          </w:p>
        </w:tc>
      </w:tr>
      <w:tr w:rsidR="00121CA5" w:rsidRPr="00CB38A6" w:rsidTr="003F33C9">
        <w:trPr>
          <w:cantSplit/>
        </w:trPr>
        <w:tc>
          <w:tcPr>
            <w:tcW w:w="2088" w:type="dxa"/>
          </w:tcPr>
          <w:p w:rsidR="00121CA5" w:rsidRPr="003F33C9" w:rsidRDefault="00121CA5" w:rsidP="007F7408">
            <w:pPr>
              <w:rPr>
                <w:rFonts w:asciiTheme="minorHAnsi" w:hAnsiTheme="minorHAnsi"/>
                <w:b/>
                <w:bCs/>
                <w:color w:val="007A53"/>
              </w:rPr>
            </w:pPr>
            <w:r w:rsidRPr="003F33C9">
              <w:rPr>
                <w:rFonts w:asciiTheme="minorHAnsi" w:hAnsiTheme="minorHAnsi"/>
                <w:b/>
                <w:bCs/>
                <w:color w:val="007A53"/>
              </w:rPr>
              <w:t>Experience</w:t>
            </w:r>
          </w:p>
        </w:tc>
        <w:tc>
          <w:tcPr>
            <w:tcW w:w="3500" w:type="dxa"/>
          </w:tcPr>
          <w:p w:rsidR="003B7873" w:rsidRDefault="005E2E17" w:rsidP="007F7408">
            <w:pPr>
              <w:rPr>
                <w:rFonts w:asciiTheme="minorHAnsi" w:hAnsiTheme="minorHAnsi"/>
                <w:sz w:val="22"/>
              </w:rPr>
            </w:pPr>
            <w:r>
              <w:rPr>
                <w:rFonts w:asciiTheme="minorHAnsi" w:hAnsiTheme="minorHAnsi"/>
                <w:sz w:val="22"/>
              </w:rPr>
              <w:t>Five years professional services firm experience</w:t>
            </w:r>
          </w:p>
          <w:p w:rsidR="005E2E17" w:rsidRDefault="005E2E17" w:rsidP="007F7408">
            <w:pPr>
              <w:rPr>
                <w:rFonts w:asciiTheme="minorHAnsi" w:hAnsiTheme="minorHAnsi"/>
                <w:sz w:val="22"/>
              </w:rPr>
            </w:pPr>
          </w:p>
          <w:p w:rsidR="005E2E17" w:rsidRDefault="005E2E17" w:rsidP="007F7408">
            <w:pPr>
              <w:rPr>
                <w:rFonts w:asciiTheme="minorHAnsi" w:hAnsiTheme="minorHAnsi"/>
                <w:sz w:val="22"/>
              </w:rPr>
            </w:pPr>
            <w:r>
              <w:rPr>
                <w:rFonts w:asciiTheme="minorHAnsi" w:hAnsiTheme="minorHAnsi"/>
                <w:sz w:val="22"/>
              </w:rPr>
              <w:t>Full knowledge of Solicitors Accounts Rules</w:t>
            </w:r>
          </w:p>
          <w:p w:rsidR="005E2E17" w:rsidRDefault="005E2E17" w:rsidP="007F7408">
            <w:pPr>
              <w:rPr>
                <w:rFonts w:asciiTheme="minorHAnsi" w:hAnsiTheme="minorHAnsi"/>
                <w:sz w:val="22"/>
              </w:rPr>
            </w:pPr>
          </w:p>
          <w:p w:rsidR="005E2E17" w:rsidRDefault="005E2E17" w:rsidP="007F7408">
            <w:pPr>
              <w:rPr>
                <w:rFonts w:asciiTheme="minorHAnsi" w:hAnsiTheme="minorHAnsi"/>
                <w:sz w:val="22"/>
              </w:rPr>
            </w:pPr>
            <w:r>
              <w:rPr>
                <w:rFonts w:asciiTheme="minorHAnsi" w:hAnsiTheme="minorHAnsi"/>
                <w:sz w:val="22"/>
              </w:rPr>
              <w:t>Experience of managing a team</w:t>
            </w:r>
          </w:p>
          <w:p w:rsidR="00B22EDF" w:rsidRPr="003F33C9" w:rsidRDefault="00B22EDF" w:rsidP="007F7408">
            <w:pPr>
              <w:rPr>
                <w:rFonts w:asciiTheme="minorHAnsi" w:hAnsiTheme="minorHAnsi"/>
                <w:sz w:val="22"/>
              </w:rPr>
            </w:pPr>
          </w:p>
        </w:tc>
        <w:tc>
          <w:tcPr>
            <w:tcW w:w="3268" w:type="dxa"/>
          </w:tcPr>
          <w:p w:rsidR="00121CA5" w:rsidRPr="003F33C9" w:rsidRDefault="00121CA5" w:rsidP="007F7408">
            <w:pPr>
              <w:rPr>
                <w:rFonts w:asciiTheme="minorHAnsi" w:hAnsiTheme="minorHAnsi"/>
                <w:sz w:val="22"/>
              </w:rPr>
            </w:pPr>
          </w:p>
        </w:tc>
      </w:tr>
      <w:tr w:rsidR="00121CA5" w:rsidRPr="00CB38A6" w:rsidTr="003F33C9">
        <w:trPr>
          <w:cantSplit/>
        </w:trPr>
        <w:tc>
          <w:tcPr>
            <w:tcW w:w="2088" w:type="dxa"/>
          </w:tcPr>
          <w:p w:rsidR="00121CA5" w:rsidRPr="003F33C9" w:rsidRDefault="00121CA5" w:rsidP="007F7408">
            <w:pPr>
              <w:rPr>
                <w:rFonts w:asciiTheme="minorHAnsi" w:hAnsiTheme="minorHAnsi"/>
                <w:b/>
                <w:bCs/>
                <w:color w:val="007A53"/>
              </w:rPr>
            </w:pPr>
            <w:r w:rsidRPr="003F33C9">
              <w:rPr>
                <w:rFonts w:asciiTheme="minorHAnsi" w:hAnsiTheme="minorHAnsi"/>
                <w:b/>
                <w:bCs/>
                <w:color w:val="007A53"/>
              </w:rPr>
              <w:t>Personal Attributes</w:t>
            </w:r>
          </w:p>
        </w:tc>
        <w:tc>
          <w:tcPr>
            <w:tcW w:w="3500" w:type="dxa"/>
          </w:tcPr>
          <w:p w:rsidR="00121CA5" w:rsidRDefault="00905395" w:rsidP="007F7408">
            <w:pPr>
              <w:rPr>
                <w:rFonts w:asciiTheme="minorHAnsi" w:hAnsiTheme="minorHAnsi"/>
                <w:sz w:val="22"/>
              </w:rPr>
            </w:pPr>
            <w:r>
              <w:rPr>
                <w:rFonts w:asciiTheme="minorHAnsi" w:hAnsiTheme="minorHAnsi"/>
                <w:sz w:val="22"/>
              </w:rPr>
              <w:t>Can use own initiative</w:t>
            </w:r>
          </w:p>
          <w:p w:rsidR="00905395" w:rsidRDefault="00905395" w:rsidP="007F7408">
            <w:pPr>
              <w:rPr>
                <w:rFonts w:asciiTheme="minorHAnsi" w:hAnsiTheme="minorHAnsi"/>
                <w:sz w:val="22"/>
              </w:rPr>
            </w:pPr>
          </w:p>
          <w:p w:rsidR="00905395" w:rsidRDefault="00905395" w:rsidP="007F7408">
            <w:pPr>
              <w:rPr>
                <w:rFonts w:asciiTheme="minorHAnsi" w:hAnsiTheme="minorHAnsi"/>
                <w:sz w:val="22"/>
              </w:rPr>
            </w:pPr>
            <w:r>
              <w:rPr>
                <w:rFonts w:asciiTheme="minorHAnsi" w:hAnsiTheme="minorHAnsi"/>
                <w:sz w:val="22"/>
              </w:rPr>
              <w:t>Well organised</w:t>
            </w:r>
          </w:p>
          <w:p w:rsidR="00905395" w:rsidRDefault="00905395" w:rsidP="007F7408">
            <w:pPr>
              <w:rPr>
                <w:rFonts w:asciiTheme="minorHAnsi" w:hAnsiTheme="minorHAnsi"/>
                <w:sz w:val="22"/>
              </w:rPr>
            </w:pPr>
          </w:p>
          <w:p w:rsidR="00121CA5" w:rsidRDefault="00905395" w:rsidP="007F7408">
            <w:pPr>
              <w:rPr>
                <w:rFonts w:asciiTheme="minorHAnsi" w:hAnsiTheme="minorHAnsi"/>
                <w:sz w:val="22"/>
              </w:rPr>
            </w:pPr>
            <w:r>
              <w:rPr>
                <w:rFonts w:asciiTheme="minorHAnsi" w:hAnsiTheme="minorHAnsi"/>
                <w:sz w:val="22"/>
              </w:rPr>
              <w:t>Can prioritise own workload</w:t>
            </w:r>
          </w:p>
          <w:p w:rsidR="00B22EDF" w:rsidRDefault="00B22EDF" w:rsidP="007F7408">
            <w:pPr>
              <w:rPr>
                <w:rFonts w:asciiTheme="minorHAnsi" w:hAnsiTheme="minorHAnsi"/>
                <w:sz w:val="22"/>
              </w:rPr>
            </w:pPr>
          </w:p>
          <w:p w:rsidR="00B22EDF" w:rsidRDefault="00B22EDF" w:rsidP="007F7408">
            <w:pPr>
              <w:rPr>
                <w:rFonts w:asciiTheme="minorHAnsi" w:hAnsiTheme="minorHAnsi"/>
                <w:sz w:val="22"/>
              </w:rPr>
            </w:pPr>
            <w:r>
              <w:rPr>
                <w:rFonts w:asciiTheme="minorHAnsi" w:hAnsiTheme="minorHAnsi"/>
                <w:sz w:val="22"/>
              </w:rPr>
              <w:t>Can inspire and motivate  others</w:t>
            </w:r>
          </w:p>
          <w:p w:rsidR="00905395" w:rsidRPr="003F33C9" w:rsidRDefault="00905395" w:rsidP="007F7408">
            <w:pPr>
              <w:rPr>
                <w:rFonts w:asciiTheme="minorHAnsi" w:hAnsiTheme="minorHAnsi"/>
                <w:sz w:val="22"/>
              </w:rPr>
            </w:pPr>
          </w:p>
        </w:tc>
        <w:tc>
          <w:tcPr>
            <w:tcW w:w="3268" w:type="dxa"/>
          </w:tcPr>
          <w:p w:rsidR="00121CA5" w:rsidRPr="003F33C9" w:rsidRDefault="00121CA5" w:rsidP="007F7408">
            <w:pPr>
              <w:rPr>
                <w:rFonts w:asciiTheme="minorHAnsi" w:hAnsiTheme="minorHAnsi"/>
                <w:sz w:val="22"/>
              </w:rPr>
            </w:pPr>
          </w:p>
        </w:tc>
      </w:tr>
      <w:tr w:rsidR="00121CA5" w:rsidRPr="00CB38A6" w:rsidTr="003F33C9">
        <w:trPr>
          <w:cantSplit/>
        </w:trPr>
        <w:tc>
          <w:tcPr>
            <w:tcW w:w="2088" w:type="dxa"/>
          </w:tcPr>
          <w:p w:rsidR="00121CA5" w:rsidRPr="003F33C9" w:rsidRDefault="00121CA5" w:rsidP="007F7408">
            <w:pPr>
              <w:rPr>
                <w:rFonts w:asciiTheme="minorHAnsi" w:hAnsiTheme="minorHAnsi"/>
                <w:b/>
                <w:bCs/>
                <w:color w:val="007A53"/>
              </w:rPr>
            </w:pPr>
            <w:r w:rsidRPr="003F33C9">
              <w:rPr>
                <w:rFonts w:asciiTheme="minorHAnsi" w:hAnsiTheme="minorHAnsi"/>
                <w:b/>
                <w:bCs/>
                <w:color w:val="007A53"/>
              </w:rPr>
              <w:t>Competences</w:t>
            </w:r>
          </w:p>
        </w:tc>
        <w:tc>
          <w:tcPr>
            <w:tcW w:w="3500" w:type="dxa"/>
          </w:tcPr>
          <w:p w:rsidR="00121CA5" w:rsidRDefault="00905395" w:rsidP="007F7408">
            <w:pPr>
              <w:rPr>
                <w:rFonts w:asciiTheme="minorHAnsi" w:hAnsiTheme="minorHAnsi"/>
                <w:sz w:val="22"/>
              </w:rPr>
            </w:pPr>
            <w:r>
              <w:rPr>
                <w:rFonts w:asciiTheme="minorHAnsi" w:hAnsiTheme="minorHAnsi"/>
                <w:sz w:val="22"/>
              </w:rPr>
              <w:t>Works well in a team and on own</w:t>
            </w:r>
          </w:p>
          <w:p w:rsidR="00905395" w:rsidRDefault="00905395" w:rsidP="007F7408">
            <w:pPr>
              <w:rPr>
                <w:rFonts w:asciiTheme="minorHAnsi" w:hAnsiTheme="minorHAnsi"/>
                <w:sz w:val="22"/>
              </w:rPr>
            </w:pPr>
          </w:p>
          <w:p w:rsidR="00905395" w:rsidRPr="003F33C9" w:rsidRDefault="00905395" w:rsidP="007F7408">
            <w:pPr>
              <w:rPr>
                <w:rFonts w:asciiTheme="minorHAnsi" w:hAnsiTheme="minorHAnsi"/>
                <w:sz w:val="22"/>
              </w:rPr>
            </w:pPr>
            <w:r>
              <w:rPr>
                <w:rFonts w:asciiTheme="minorHAnsi" w:hAnsiTheme="minorHAnsi"/>
                <w:sz w:val="22"/>
              </w:rPr>
              <w:t>Good communicator</w:t>
            </w:r>
          </w:p>
          <w:p w:rsidR="00121CA5" w:rsidRPr="003F33C9" w:rsidRDefault="00121CA5" w:rsidP="007F7408">
            <w:pPr>
              <w:rPr>
                <w:rFonts w:asciiTheme="minorHAnsi" w:hAnsiTheme="minorHAnsi"/>
                <w:sz w:val="22"/>
              </w:rPr>
            </w:pPr>
          </w:p>
        </w:tc>
        <w:tc>
          <w:tcPr>
            <w:tcW w:w="3268" w:type="dxa"/>
          </w:tcPr>
          <w:p w:rsidR="00121CA5" w:rsidRPr="003F33C9" w:rsidRDefault="00121CA5" w:rsidP="007F7408">
            <w:pPr>
              <w:rPr>
                <w:rFonts w:asciiTheme="minorHAnsi" w:hAnsiTheme="minorHAnsi"/>
                <w:sz w:val="22"/>
              </w:rPr>
            </w:pPr>
          </w:p>
        </w:tc>
      </w:tr>
      <w:tr w:rsidR="00121CA5" w:rsidRPr="00CB38A6" w:rsidTr="003F33C9">
        <w:trPr>
          <w:cantSplit/>
        </w:trPr>
        <w:tc>
          <w:tcPr>
            <w:tcW w:w="2088" w:type="dxa"/>
          </w:tcPr>
          <w:p w:rsidR="00121CA5" w:rsidRPr="003F33C9" w:rsidRDefault="00121CA5" w:rsidP="007F7408">
            <w:pPr>
              <w:rPr>
                <w:rFonts w:asciiTheme="minorHAnsi" w:hAnsiTheme="minorHAnsi"/>
                <w:b/>
                <w:bCs/>
                <w:color w:val="007A53"/>
              </w:rPr>
            </w:pPr>
            <w:r w:rsidRPr="003F33C9">
              <w:rPr>
                <w:rFonts w:asciiTheme="minorHAnsi" w:hAnsiTheme="minorHAnsi"/>
                <w:b/>
                <w:bCs/>
                <w:color w:val="007A53"/>
              </w:rPr>
              <w:t>Other Factors</w:t>
            </w:r>
          </w:p>
        </w:tc>
        <w:tc>
          <w:tcPr>
            <w:tcW w:w="3500" w:type="dxa"/>
          </w:tcPr>
          <w:p w:rsidR="00121CA5" w:rsidRDefault="00905395" w:rsidP="007F7408">
            <w:pPr>
              <w:rPr>
                <w:rFonts w:asciiTheme="minorHAnsi" w:hAnsiTheme="minorHAnsi"/>
                <w:sz w:val="22"/>
              </w:rPr>
            </w:pPr>
            <w:r>
              <w:rPr>
                <w:rFonts w:asciiTheme="minorHAnsi" w:hAnsiTheme="minorHAnsi"/>
                <w:sz w:val="22"/>
              </w:rPr>
              <w:t>Can work under pressure</w:t>
            </w:r>
          </w:p>
          <w:p w:rsidR="00905395" w:rsidRDefault="00905395" w:rsidP="007F7408">
            <w:pPr>
              <w:rPr>
                <w:rFonts w:asciiTheme="minorHAnsi" w:hAnsiTheme="minorHAnsi"/>
                <w:sz w:val="22"/>
              </w:rPr>
            </w:pPr>
          </w:p>
          <w:p w:rsidR="00905395" w:rsidRPr="003F33C9" w:rsidRDefault="00905395" w:rsidP="007F7408">
            <w:pPr>
              <w:rPr>
                <w:rFonts w:asciiTheme="minorHAnsi" w:hAnsiTheme="minorHAnsi"/>
                <w:sz w:val="22"/>
              </w:rPr>
            </w:pPr>
            <w:r>
              <w:rPr>
                <w:rFonts w:asciiTheme="minorHAnsi" w:hAnsiTheme="minorHAnsi"/>
                <w:sz w:val="22"/>
              </w:rPr>
              <w:t>Awareness of confidentiality and client care requirements of Nockolds’ business</w:t>
            </w:r>
          </w:p>
          <w:p w:rsidR="00121CA5" w:rsidRPr="003F33C9" w:rsidRDefault="00121CA5" w:rsidP="007F7408">
            <w:pPr>
              <w:rPr>
                <w:rFonts w:asciiTheme="minorHAnsi" w:hAnsiTheme="minorHAnsi"/>
                <w:sz w:val="22"/>
              </w:rPr>
            </w:pPr>
          </w:p>
        </w:tc>
        <w:tc>
          <w:tcPr>
            <w:tcW w:w="3268" w:type="dxa"/>
          </w:tcPr>
          <w:p w:rsidR="00121CA5" w:rsidRPr="003F33C9" w:rsidRDefault="00121CA5" w:rsidP="007F7408">
            <w:pPr>
              <w:rPr>
                <w:rFonts w:asciiTheme="minorHAnsi" w:hAnsiTheme="minorHAnsi"/>
                <w:sz w:val="22"/>
              </w:rPr>
            </w:pPr>
          </w:p>
        </w:tc>
      </w:tr>
    </w:tbl>
    <w:p w:rsidR="0070140A" w:rsidRPr="00CB38A6" w:rsidRDefault="0070140A">
      <w:pPr>
        <w:rPr>
          <w:rFonts w:asciiTheme="minorHAnsi" w:hAnsiTheme="minorHAnsi"/>
        </w:rPr>
      </w:pPr>
    </w:p>
    <w:p w:rsidR="0070140A" w:rsidRPr="00CB38A6" w:rsidRDefault="0070140A">
      <w:pPr>
        <w:jc w:val="center"/>
        <w:rPr>
          <w:rFonts w:asciiTheme="minorHAnsi" w:hAnsiTheme="minorHAnsi"/>
        </w:rPr>
      </w:pPr>
    </w:p>
    <w:p w:rsidR="0070140A" w:rsidRPr="000429B4" w:rsidRDefault="00A05FF5">
      <w:pPr>
        <w:rPr>
          <w:rFonts w:asciiTheme="minorHAnsi" w:hAnsiTheme="minorHAnsi"/>
          <w:sz w:val="22"/>
          <w:szCs w:val="22"/>
        </w:rPr>
      </w:pPr>
      <w:r>
        <w:rPr>
          <w:rFonts w:asciiTheme="minorHAnsi" w:hAnsiTheme="minorHAnsi"/>
          <w:sz w:val="22"/>
          <w:szCs w:val="22"/>
        </w:rPr>
        <w:t>8 October 2019</w:t>
      </w:r>
    </w:p>
    <w:p w:rsidR="0070140A" w:rsidRPr="00CB38A6" w:rsidRDefault="0070140A">
      <w:pPr>
        <w:rPr>
          <w:rFonts w:asciiTheme="minorHAnsi" w:hAnsiTheme="minorHAnsi"/>
        </w:rPr>
      </w:pPr>
    </w:p>
    <w:p w:rsidR="0070140A" w:rsidRPr="00CB38A6" w:rsidRDefault="0070140A">
      <w:pPr>
        <w:rPr>
          <w:rFonts w:asciiTheme="minorHAnsi" w:hAnsiTheme="minorHAnsi"/>
        </w:rPr>
      </w:pPr>
    </w:p>
    <w:p w:rsidR="0070140A" w:rsidRPr="00CB38A6" w:rsidRDefault="0070140A">
      <w:pPr>
        <w:rPr>
          <w:rFonts w:asciiTheme="minorHAnsi" w:hAnsiTheme="minorHAnsi"/>
        </w:rPr>
      </w:pPr>
    </w:p>
    <w:sectPr w:rsidR="0070140A" w:rsidRPr="00CB38A6">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8A6" w:rsidRDefault="00CB38A6" w:rsidP="00CB38A6">
      <w:r>
        <w:separator/>
      </w:r>
    </w:p>
  </w:endnote>
  <w:endnote w:type="continuationSeparator" w:id="0">
    <w:p w:rsidR="00CB38A6" w:rsidRDefault="00CB38A6" w:rsidP="00CB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w:panose1 w:val="020B0602020204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8A6" w:rsidRDefault="00CB38A6" w:rsidP="00CB38A6">
      <w:r>
        <w:separator/>
      </w:r>
    </w:p>
  </w:footnote>
  <w:footnote w:type="continuationSeparator" w:id="0">
    <w:p w:rsidR="00CB38A6" w:rsidRDefault="00CB38A6" w:rsidP="00CB3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8A6" w:rsidRDefault="00CB38A6" w:rsidP="00CB38A6">
    <w:pPr>
      <w:pStyle w:val="Header"/>
      <w:tabs>
        <w:tab w:val="clear" w:pos="4153"/>
        <w:tab w:val="clear" w:pos="8306"/>
        <w:tab w:val="left" w:pos="7095"/>
      </w:tabs>
    </w:pPr>
    <w:r>
      <w:rPr>
        <w:rFonts w:ascii="Helvetica" w:hAnsi="Helvetica"/>
        <w:noProof/>
        <w:sz w:val="20"/>
        <w:lang w:eastAsia="en-GB"/>
      </w:rPr>
      <w:drawing>
        <wp:anchor distT="0" distB="0" distL="114300" distR="114300" simplePos="0" relativeHeight="251661312" behindDoc="0" locked="0" layoutInCell="1" allowOverlap="1" wp14:anchorId="2EBF27F9" wp14:editId="766D3885">
          <wp:simplePos x="0" y="0"/>
          <wp:positionH relativeFrom="column">
            <wp:posOffset>5200650</wp:posOffset>
          </wp:positionH>
          <wp:positionV relativeFrom="paragraph">
            <wp:posOffset>-145415</wp:posOffset>
          </wp:positionV>
          <wp:extent cx="998220" cy="10782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ckold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8220" cy="107823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571E47F1" wp14:editId="3FBACB88">
              <wp:simplePos x="0" y="0"/>
              <wp:positionH relativeFrom="column">
                <wp:posOffset>-1143000</wp:posOffset>
              </wp:positionH>
              <wp:positionV relativeFrom="paragraph">
                <wp:posOffset>-457200</wp:posOffset>
              </wp:positionV>
              <wp:extent cx="215900" cy="109042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0904220"/>
                      </a:xfrm>
                      <a:prstGeom prst="rect">
                        <a:avLst/>
                      </a:prstGeom>
                      <a:solidFill>
                        <a:srgbClr val="007A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0pt;margin-top:-36pt;width:17pt;height:85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" fillcolor="#007a53" stroked="f"/>
          </w:pict>
        </mc:Fallback>
      </mc:AlternateContent>
    </w:r>
    <w:r>
      <w:tab/>
    </w:r>
  </w:p>
  <w:p w:rsidR="00CB38A6" w:rsidRDefault="00CB38A6" w:rsidP="00CB38A6">
    <w:pPr>
      <w:pStyle w:val="Header"/>
      <w:tabs>
        <w:tab w:val="clear" w:pos="4153"/>
        <w:tab w:val="clear" w:pos="8306"/>
        <w:tab w:val="left" w:pos="7095"/>
      </w:tabs>
    </w:pPr>
  </w:p>
  <w:p w:rsidR="00CB38A6" w:rsidRDefault="00CB38A6" w:rsidP="00CB38A6">
    <w:pPr>
      <w:pStyle w:val="Header"/>
      <w:tabs>
        <w:tab w:val="clear" w:pos="4153"/>
        <w:tab w:val="clear" w:pos="8306"/>
        <w:tab w:val="left" w:pos="7095"/>
      </w:tabs>
    </w:pPr>
  </w:p>
  <w:p w:rsidR="00CB38A6" w:rsidRDefault="00CB38A6" w:rsidP="00CB38A6">
    <w:pPr>
      <w:pStyle w:val="Header"/>
      <w:tabs>
        <w:tab w:val="clear" w:pos="4153"/>
        <w:tab w:val="clear" w:pos="8306"/>
        <w:tab w:val="left" w:pos="7095"/>
      </w:tabs>
    </w:pPr>
  </w:p>
  <w:p w:rsidR="00CB38A6" w:rsidRDefault="00CB38A6" w:rsidP="00CB38A6">
    <w:pPr>
      <w:pStyle w:val="Header"/>
      <w:tabs>
        <w:tab w:val="clear" w:pos="4153"/>
        <w:tab w:val="clear" w:pos="8306"/>
        <w:tab w:val="left" w:pos="70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1537"/>
    <w:multiLevelType w:val="hybridMultilevel"/>
    <w:tmpl w:val="4BE2A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41923"/>
    <w:multiLevelType w:val="hybridMultilevel"/>
    <w:tmpl w:val="54E41CBE"/>
    <w:lvl w:ilvl="0" w:tplc="8F4E3D5A">
      <w:start w:val="1"/>
      <w:numFmt w:val="bullet"/>
      <w:lvlText w:val=""/>
      <w:lvlJc w:val="left"/>
      <w:pPr>
        <w:tabs>
          <w:tab w:val="num" w:pos="720"/>
        </w:tabs>
        <w:ind w:left="720" w:hanging="720"/>
      </w:pPr>
      <w:rPr>
        <w:rFonts w:ascii="Symbol" w:hAnsi="Symbol" w:hint="default"/>
        <w:color w:val="33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734EE7"/>
    <w:multiLevelType w:val="hybridMultilevel"/>
    <w:tmpl w:val="F13C2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7B066A"/>
    <w:multiLevelType w:val="hybridMultilevel"/>
    <w:tmpl w:val="51468536"/>
    <w:lvl w:ilvl="0" w:tplc="8F4E3D5A">
      <w:start w:val="1"/>
      <w:numFmt w:val="bullet"/>
      <w:lvlText w:val=""/>
      <w:lvlJc w:val="left"/>
      <w:pPr>
        <w:tabs>
          <w:tab w:val="num" w:pos="720"/>
        </w:tabs>
        <w:ind w:left="720" w:hanging="720"/>
      </w:pPr>
      <w:rPr>
        <w:rFonts w:ascii="Symbol" w:hAnsi="Symbol" w:hint="default"/>
        <w:color w:val="33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CA6CEE"/>
    <w:multiLevelType w:val="hybridMultilevel"/>
    <w:tmpl w:val="54E41CBE"/>
    <w:lvl w:ilvl="0" w:tplc="E1A40E3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3A4039"/>
    <w:multiLevelType w:val="hybridMultilevel"/>
    <w:tmpl w:val="51468536"/>
    <w:lvl w:ilvl="0" w:tplc="8F4E3D5A">
      <w:start w:val="1"/>
      <w:numFmt w:val="bullet"/>
      <w:lvlText w:val=""/>
      <w:lvlJc w:val="left"/>
      <w:pPr>
        <w:tabs>
          <w:tab w:val="num" w:pos="720"/>
        </w:tabs>
        <w:ind w:left="720" w:hanging="720"/>
      </w:pPr>
      <w:rPr>
        <w:rFonts w:ascii="Symbol" w:hAnsi="Symbol" w:hint="default"/>
        <w:color w:val="33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37358B"/>
    <w:multiLevelType w:val="hybridMultilevel"/>
    <w:tmpl w:val="F13C2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2724EF"/>
    <w:multiLevelType w:val="hybridMultilevel"/>
    <w:tmpl w:val="F13C2F4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AE30E4"/>
    <w:multiLevelType w:val="hybridMultilevel"/>
    <w:tmpl w:val="EFCE65A6"/>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34A4238"/>
    <w:multiLevelType w:val="hybridMultilevel"/>
    <w:tmpl w:val="290877EA"/>
    <w:lvl w:ilvl="0" w:tplc="8F4E3D5A">
      <w:start w:val="1"/>
      <w:numFmt w:val="bullet"/>
      <w:lvlText w:val=""/>
      <w:lvlJc w:val="left"/>
      <w:pPr>
        <w:tabs>
          <w:tab w:val="num" w:pos="720"/>
        </w:tabs>
        <w:ind w:left="720" w:hanging="720"/>
      </w:pPr>
      <w:rPr>
        <w:rFonts w:ascii="Symbol" w:hAnsi="Symbol" w:hint="default"/>
        <w:color w:val="33996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F0577C"/>
    <w:multiLevelType w:val="hybridMultilevel"/>
    <w:tmpl w:val="74567822"/>
    <w:lvl w:ilvl="0" w:tplc="8F4E3D5A">
      <w:start w:val="1"/>
      <w:numFmt w:val="bullet"/>
      <w:lvlText w:val=""/>
      <w:lvlJc w:val="left"/>
      <w:pPr>
        <w:tabs>
          <w:tab w:val="num" w:pos="720"/>
        </w:tabs>
        <w:ind w:left="720" w:hanging="720"/>
      </w:pPr>
      <w:rPr>
        <w:rFonts w:ascii="Symbol" w:hAnsi="Symbol" w:hint="default"/>
        <w:color w:val="33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6A4CB1"/>
    <w:multiLevelType w:val="hybridMultilevel"/>
    <w:tmpl w:val="F13C2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8E4B3C"/>
    <w:multiLevelType w:val="hybridMultilevel"/>
    <w:tmpl w:val="F13C2F4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BF345A"/>
    <w:multiLevelType w:val="hybridMultilevel"/>
    <w:tmpl w:val="51468536"/>
    <w:lvl w:ilvl="0" w:tplc="E1A40E3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0D2318"/>
    <w:multiLevelType w:val="hybridMultilevel"/>
    <w:tmpl w:val="F13C2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A87551"/>
    <w:multiLevelType w:val="hybridMultilevel"/>
    <w:tmpl w:val="F13C2F4E"/>
    <w:lvl w:ilvl="0" w:tplc="8F4E3D5A">
      <w:start w:val="1"/>
      <w:numFmt w:val="bullet"/>
      <w:lvlText w:val=""/>
      <w:lvlJc w:val="left"/>
      <w:pPr>
        <w:tabs>
          <w:tab w:val="num" w:pos="720"/>
        </w:tabs>
        <w:ind w:left="720" w:hanging="720"/>
      </w:pPr>
      <w:rPr>
        <w:rFonts w:ascii="Symbol" w:hAnsi="Symbol" w:hint="default"/>
        <w:color w:val="33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9A0312"/>
    <w:multiLevelType w:val="hybridMultilevel"/>
    <w:tmpl w:val="54E41CBE"/>
    <w:lvl w:ilvl="0" w:tplc="8F4E3D5A">
      <w:start w:val="1"/>
      <w:numFmt w:val="bullet"/>
      <w:lvlText w:val=""/>
      <w:lvlJc w:val="left"/>
      <w:pPr>
        <w:tabs>
          <w:tab w:val="num" w:pos="720"/>
        </w:tabs>
        <w:ind w:left="720" w:hanging="720"/>
      </w:pPr>
      <w:rPr>
        <w:rFonts w:ascii="Symbol" w:hAnsi="Symbol" w:hint="default"/>
        <w:color w:val="33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D21FF1"/>
    <w:multiLevelType w:val="hybridMultilevel"/>
    <w:tmpl w:val="54E41CBE"/>
    <w:lvl w:ilvl="0" w:tplc="8F4E3D5A">
      <w:start w:val="1"/>
      <w:numFmt w:val="bullet"/>
      <w:lvlText w:val=""/>
      <w:lvlJc w:val="left"/>
      <w:pPr>
        <w:tabs>
          <w:tab w:val="num" w:pos="720"/>
        </w:tabs>
        <w:ind w:left="720" w:hanging="720"/>
      </w:pPr>
      <w:rPr>
        <w:rFonts w:ascii="Symbol" w:hAnsi="Symbol" w:hint="default"/>
        <w:color w:val="33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194867"/>
    <w:multiLevelType w:val="hybridMultilevel"/>
    <w:tmpl w:val="E0EA1CE2"/>
    <w:lvl w:ilvl="0" w:tplc="4E9AF8EC">
      <w:start w:val="1"/>
      <w:numFmt w:val="bullet"/>
      <w:lvlText w:val=""/>
      <w:lvlJc w:val="left"/>
      <w:pPr>
        <w:tabs>
          <w:tab w:val="num" w:pos="720"/>
        </w:tabs>
        <w:ind w:left="720" w:hanging="720"/>
      </w:pPr>
      <w:rPr>
        <w:rFonts w:ascii="Symbol" w:hAnsi="Symbol" w:hint="default"/>
        <w:color w:val="007A53"/>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7"/>
  </w:num>
  <w:num w:numId="4">
    <w:abstractNumId w:val="6"/>
  </w:num>
  <w:num w:numId="5">
    <w:abstractNumId w:val="11"/>
  </w:num>
  <w:num w:numId="6">
    <w:abstractNumId w:val="12"/>
  </w:num>
  <w:num w:numId="7">
    <w:abstractNumId w:val="2"/>
  </w:num>
  <w:num w:numId="8">
    <w:abstractNumId w:val="4"/>
  </w:num>
  <w:num w:numId="9">
    <w:abstractNumId w:val="13"/>
  </w:num>
  <w:num w:numId="10">
    <w:abstractNumId w:val="9"/>
  </w:num>
  <w:num w:numId="11">
    <w:abstractNumId w:val="15"/>
  </w:num>
  <w:num w:numId="12">
    <w:abstractNumId w:val="16"/>
  </w:num>
  <w:num w:numId="13">
    <w:abstractNumId w:val="1"/>
  </w:num>
  <w:num w:numId="14">
    <w:abstractNumId w:val="17"/>
  </w:num>
  <w:num w:numId="15">
    <w:abstractNumId w:val="5"/>
  </w:num>
  <w:num w:numId="16">
    <w:abstractNumId w:val="3"/>
  </w:num>
  <w:num w:numId="17">
    <w:abstractNumId w:val="18"/>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0A"/>
    <w:rsid w:val="0003481F"/>
    <w:rsid w:val="000429B4"/>
    <w:rsid w:val="00105C2B"/>
    <w:rsid w:val="0011383D"/>
    <w:rsid w:val="00121CA5"/>
    <w:rsid w:val="0015791A"/>
    <w:rsid w:val="001742F0"/>
    <w:rsid w:val="001A559A"/>
    <w:rsid w:val="001B051B"/>
    <w:rsid w:val="00264BFA"/>
    <w:rsid w:val="002D6D95"/>
    <w:rsid w:val="003A3890"/>
    <w:rsid w:val="003B7873"/>
    <w:rsid w:val="003C0DA5"/>
    <w:rsid w:val="003F33C9"/>
    <w:rsid w:val="00482010"/>
    <w:rsid w:val="004D2435"/>
    <w:rsid w:val="00512126"/>
    <w:rsid w:val="00523EA2"/>
    <w:rsid w:val="005428BC"/>
    <w:rsid w:val="005E2E17"/>
    <w:rsid w:val="0070140A"/>
    <w:rsid w:val="007F32AF"/>
    <w:rsid w:val="007F7408"/>
    <w:rsid w:val="00810E17"/>
    <w:rsid w:val="00905395"/>
    <w:rsid w:val="00966D8C"/>
    <w:rsid w:val="00985328"/>
    <w:rsid w:val="009D0864"/>
    <w:rsid w:val="009D7714"/>
    <w:rsid w:val="009F105B"/>
    <w:rsid w:val="00A03753"/>
    <w:rsid w:val="00A05FF5"/>
    <w:rsid w:val="00A30502"/>
    <w:rsid w:val="00A40EF1"/>
    <w:rsid w:val="00A615C1"/>
    <w:rsid w:val="00A61E36"/>
    <w:rsid w:val="00AD6418"/>
    <w:rsid w:val="00B22EDF"/>
    <w:rsid w:val="00B72211"/>
    <w:rsid w:val="00B96DA3"/>
    <w:rsid w:val="00BA2E68"/>
    <w:rsid w:val="00C105BC"/>
    <w:rsid w:val="00C87994"/>
    <w:rsid w:val="00CB38A6"/>
    <w:rsid w:val="00CF0FB2"/>
    <w:rsid w:val="00D52E04"/>
    <w:rsid w:val="00D914BA"/>
    <w:rsid w:val="00D9423D"/>
    <w:rsid w:val="00E718AB"/>
    <w:rsid w:val="00E76E8F"/>
    <w:rsid w:val="00F040A6"/>
    <w:rsid w:val="00F26199"/>
    <w:rsid w:val="00FD2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6"/>
      <w:szCs w:val="24"/>
      <w:lang w:eastAsia="en-US"/>
    </w:rPr>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pBdr>
        <w:top w:val="single" w:sz="4" w:space="1" w:color="auto"/>
      </w:pBdr>
      <w:jc w:val="center"/>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spacing w:line="360" w:lineRule="auto"/>
      <w:jc w:val="both"/>
      <w:outlineLvl w:val="3"/>
    </w:pPr>
    <w:rPr>
      <w:b/>
      <w:bCs/>
      <w:color w:val="3399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semiHidden/>
    <w:pPr>
      <w:tabs>
        <w:tab w:val="center" w:pos="4153"/>
        <w:tab w:val="right" w:pos="8306"/>
      </w:tabs>
      <w:overflowPunct w:val="0"/>
      <w:autoSpaceDE w:val="0"/>
      <w:autoSpaceDN w:val="0"/>
      <w:adjustRightInd w:val="0"/>
      <w:jc w:val="both"/>
      <w:textAlignment w:val="baseline"/>
    </w:pPr>
    <w:rPr>
      <w:szCs w:val="20"/>
    </w:rPr>
  </w:style>
  <w:style w:type="paragraph" w:styleId="ListParagraph">
    <w:name w:val="List Paragraph"/>
    <w:basedOn w:val="Normal"/>
    <w:uiPriority w:val="34"/>
    <w:qFormat/>
    <w:rsid w:val="0070140A"/>
    <w:pPr>
      <w:ind w:left="720"/>
    </w:pPr>
  </w:style>
  <w:style w:type="paragraph" w:styleId="BodyText2">
    <w:name w:val="Body Text 2"/>
    <w:basedOn w:val="Normal"/>
    <w:link w:val="BodyText2Char"/>
    <w:semiHidden/>
    <w:rsid w:val="00121CA5"/>
    <w:pPr>
      <w:overflowPunct w:val="0"/>
      <w:autoSpaceDE w:val="0"/>
      <w:autoSpaceDN w:val="0"/>
      <w:adjustRightInd w:val="0"/>
      <w:jc w:val="both"/>
      <w:textAlignment w:val="baseline"/>
    </w:pPr>
    <w:rPr>
      <w:rFonts w:ascii="Gill Sans" w:hAnsi="Gill Sans"/>
      <w:sz w:val="24"/>
      <w:szCs w:val="20"/>
    </w:rPr>
  </w:style>
  <w:style w:type="character" w:customStyle="1" w:styleId="BodyText2Char">
    <w:name w:val="Body Text 2 Char"/>
    <w:basedOn w:val="DefaultParagraphFont"/>
    <w:link w:val="BodyText2"/>
    <w:semiHidden/>
    <w:rsid w:val="00121CA5"/>
    <w:rPr>
      <w:rFonts w:ascii="Gill Sans" w:hAnsi="Gill Sans"/>
      <w:sz w:val="24"/>
      <w:lang w:eastAsia="en-US"/>
    </w:rPr>
  </w:style>
  <w:style w:type="paragraph" w:styleId="BalloonText">
    <w:name w:val="Balloon Text"/>
    <w:basedOn w:val="Normal"/>
    <w:link w:val="BalloonTextChar"/>
    <w:uiPriority w:val="99"/>
    <w:semiHidden/>
    <w:unhideWhenUsed/>
    <w:rsid w:val="00CB38A6"/>
    <w:rPr>
      <w:rFonts w:ascii="Tahoma" w:hAnsi="Tahoma" w:cs="Tahoma"/>
      <w:sz w:val="16"/>
      <w:szCs w:val="16"/>
    </w:rPr>
  </w:style>
  <w:style w:type="character" w:customStyle="1" w:styleId="BalloonTextChar">
    <w:name w:val="Balloon Text Char"/>
    <w:basedOn w:val="DefaultParagraphFont"/>
    <w:link w:val="BalloonText"/>
    <w:uiPriority w:val="99"/>
    <w:semiHidden/>
    <w:rsid w:val="00CB38A6"/>
    <w:rPr>
      <w:rFonts w:ascii="Tahoma" w:hAnsi="Tahoma" w:cs="Tahoma"/>
      <w:sz w:val="16"/>
      <w:szCs w:val="16"/>
      <w:lang w:eastAsia="en-US"/>
    </w:rPr>
  </w:style>
  <w:style w:type="paragraph" w:styleId="Footer">
    <w:name w:val="footer"/>
    <w:basedOn w:val="Normal"/>
    <w:link w:val="FooterChar"/>
    <w:uiPriority w:val="99"/>
    <w:unhideWhenUsed/>
    <w:rsid w:val="00CB38A6"/>
    <w:pPr>
      <w:tabs>
        <w:tab w:val="center" w:pos="4513"/>
        <w:tab w:val="right" w:pos="9026"/>
      </w:tabs>
    </w:pPr>
  </w:style>
  <w:style w:type="character" w:customStyle="1" w:styleId="FooterChar">
    <w:name w:val="Footer Char"/>
    <w:basedOn w:val="DefaultParagraphFont"/>
    <w:link w:val="Footer"/>
    <w:uiPriority w:val="99"/>
    <w:rsid w:val="00CB38A6"/>
    <w:rPr>
      <w:rFonts w:ascii="Garamond" w:hAnsi="Garamond"/>
      <w:sz w:val="26"/>
      <w:szCs w:val="24"/>
      <w:lang w:eastAsia="en-US"/>
    </w:rPr>
  </w:style>
  <w:style w:type="paragraph" w:customStyle="1" w:styleId="nsNormal">
    <w:name w:val="nsNormal"/>
    <w:basedOn w:val="Normal"/>
    <w:rsid w:val="002D6D95"/>
    <w:pPr>
      <w:overflowPunct w:val="0"/>
      <w:autoSpaceDE w:val="0"/>
      <w:autoSpaceDN w:val="0"/>
      <w:adjustRightInd w:val="0"/>
      <w:spacing w:after="220"/>
      <w:jc w:val="both"/>
      <w:textAlignment w:val="baseline"/>
    </w:pPr>
    <w:rPr>
      <w:rFonts w:ascii="Gill Sans" w:hAnsi="Gill San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6"/>
      <w:szCs w:val="24"/>
      <w:lang w:eastAsia="en-US"/>
    </w:rPr>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pBdr>
        <w:top w:val="single" w:sz="4" w:space="1" w:color="auto"/>
      </w:pBdr>
      <w:jc w:val="center"/>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spacing w:line="360" w:lineRule="auto"/>
      <w:jc w:val="both"/>
      <w:outlineLvl w:val="3"/>
    </w:pPr>
    <w:rPr>
      <w:b/>
      <w:bCs/>
      <w:color w:val="3399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semiHidden/>
    <w:pPr>
      <w:tabs>
        <w:tab w:val="center" w:pos="4153"/>
        <w:tab w:val="right" w:pos="8306"/>
      </w:tabs>
      <w:overflowPunct w:val="0"/>
      <w:autoSpaceDE w:val="0"/>
      <w:autoSpaceDN w:val="0"/>
      <w:adjustRightInd w:val="0"/>
      <w:jc w:val="both"/>
      <w:textAlignment w:val="baseline"/>
    </w:pPr>
    <w:rPr>
      <w:szCs w:val="20"/>
    </w:rPr>
  </w:style>
  <w:style w:type="paragraph" w:styleId="ListParagraph">
    <w:name w:val="List Paragraph"/>
    <w:basedOn w:val="Normal"/>
    <w:uiPriority w:val="34"/>
    <w:qFormat/>
    <w:rsid w:val="0070140A"/>
    <w:pPr>
      <w:ind w:left="720"/>
    </w:pPr>
  </w:style>
  <w:style w:type="paragraph" w:styleId="BodyText2">
    <w:name w:val="Body Text 2"/>
    <w:basedOn w:val="Normal"/>
    <w:link w:val="BodyText2Char"/>
    <w:semiHidden/>
    <w:rsid w:val="00121CA5"/>
    <w:pPr>
      <w:overflowPunct w:val="0"/>
      <w:autoSpaceDE w:val="0"/>
      <w:autoSpaceDN w:val="0"/>
      <w:adjustRightInd w:val="0"/>
      <w:jc w:val="both"/>
      <w:textAlignment w:val="baseline"/>
    </w:pPr>
    <w:rPr>
      <w:rFonts w:ascii="Gill Sans" w:hAnsi="Gill Sans"/>
      <w:sz w:val="24"/>
      <w:szCs w:val="20"/>
    </w:rPr>
  </w:style>
  <w:style w:type="character" w:customStyle="1" w:styleId="BodyText2Char">
    <w:name w:val="Body Text 2 Char"/>
    <w:basedOn w:val="DefaultParagraphFont"/>
    <w:link w:val="BodyText2"/>
    <w:semiHidden/>
    <w:rsid w:val="00121CA5"/>
    <w:rPr>
      <w:rFonts w:ascii="Gill Sans" w:hAnsi="Gill Sans"/>
      <w:sz w:val="24"/>
      <w:lang w:eastAsia="en-US"/>
    </w:rPr>
  </w:style>
  <w:style w:type="paragraph" w:styleId="BalloonText">
    <w:name w:val="Balloon Text"/>
    <w:basedOn w:val="Normal"/>
    <w:link w:val="BalloonTextChar"/>
    <w:uiPriority w:val="99"/>
    <w:semiHidden/>
    <w:unhideWhenUsed/>
    <w:rsid w:val="00CB38A6"/>
    <w:rPr>
      <w:rFonts w:ascii="Tahoma" w:hAnsi="Tahoma" w:cs="Tahoma"/>
      <w:sz w:val="16"/>
      <w:szCs w:val="16"/>
    </w:rPr>
  </w:style>
  <w:style w:type="character" w:customStyle="1" w:styleId="BalloonTextChar">
    <w:name w:val="Balloon Text Char"/>
    <w:basedOn w:val="DefaultParagraphFont"/>
    <w:link w:val="BalloonText"/>
    <w:uiPriority w:val="99"/>
    <w:semiHidden/>
    <w:rsid w:val="00CB38A6"/>
    <w:rPr>
      <w:rFonts w:ascii="Tahoma" w:hAnsi="Tahoma" w:cs="Tahoma"/>
      <w:sz w:val="16"/>
      <w:szCs w:val="16"/>
      <w:lang w:eastAsia="en-US"/>
    </w:rPr>
  </w:style>
  <w:style w:type="paragraph" w:styleId="Footer">
    <w:name w:val="footer"/>
    <w:basedOn w:val="Normal"/>
    <w:link w:val="FooterChar"/>
    <w:uiPriority w:val="99"/>
    <w:unhideWhenUsed/>
    <w:rsid w:val="00CB38A6"/>
    <w:pPr>
      <w:tabs>
        <w:tab w:val="center" w:pos="4513"/>
        <w:tab w:val="right" w:pos="9026"/>
      </w:tabs>
    </w:pPr>
  </w:style>
  <w:style w:type="character" w:customStyle="1" w:styleId="FooterChar">
    <w:name w:val="Footer Char"/>
    <w:basedOn w:val="DefaultParagraphFont"/>
    <w:link w:val="Footer"/>
    <w:uiPriority w:val="99"/>
    <w:rsid w:val="00CB38A6"/>
    <w:rPr>
      <w:rFonts w:ascii="Garamond" w:hAnsi="Garamond"/>
      <w:sz w:val="26"/>
      <w:szCs w:val="24"/>
      <w:lang w:eastAsia="en-US"/>
    </w:rPr>
  </w:style>
  <w:style w:type="paragraph" w:customStyle="1" w:styleId="nsNormal">
    <w:name w:val="nsNormal"/>
    <w:basedOn w:val="Normal"/>
    <w:rsid w:val="002D6D95"/>
    <w:pPr>
      <w:overflowPunct w:val="0"/>
      <w:autoSpaceDE w:val="0"/>
      <w:autoSpaceDN w:val="0"/>
      <w:adjustRightInd w:val="0"/>
      <w:spacing w:after="220"/>
      <w:jc w:val="both"/>
      <w:textAlignment w:val="baseline"/>
    </w:pPr>
    <w:rPr>
      <w:rFonts w:ascii="Gill Sans" w:hAnsi="Gill San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6021">
      <w:bodyDiv w:val="1"/>
      <w:marLeft w:val="0"/>
      <w:marRight w:val="0"/>
      <w:marTop w:val="0"/>
      <w:marBottom w:val="0"/>
      <w:divBdr>
        <w:top w:val="none" w:sz="0" w:space="0" w:color="auto"/>
        <w:left w:val="none" w:sz="0" w:space="0" w:color="auto"/>
        <w:bottom w:val="none" w:sz="0" w:space="0" w:color="auto"/>
        <w:right w:val="none" w:sz="0" w:space="0" w:color="auto"/>
      </w:divBdr>
    </w:div>
    <w:div w:id="60453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F538F861.dotm</Template>
  <TotalTime>850</TotalTime>
  <Pages>4</Pages>
  <Words>583</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Nockolds Solicitors</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Louise Anderson</dc:creator>
  <cp:lastModifiedBy>Sue Stevenson</cp:lastModifiedBy>
  <cp:revision>5</cp:revision>
  <cp:lastPrinted>2016-06-13T08:47:00Z</cp:lastPrinted>
  <dcterms:created xsi:type="dcterms:W3CDTF">2019-10-04T15:00:00Z</dcterms:created>
  <dcterms:modified xsi:type="dcterms:W3CDTF">2019-10-31T16:22:00Z</dcterms:modified>
</cp:coreProperties>
</file>